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F4F79" w14:textId="1FD633D0" w:rsidR="003070B6" w:rsidRPr="00D14DEA" w:rsidRDefault="001B3167" w:rsidP="00D14DEA">
      <w:pPr>
        <w:spacing w:line="460" w:lineRule="exact"/>
        <w:jc w:val="center"/>
        <w:rPr>
          <w:rFonts w:ascii="Times New Roman" w:eastAsia="仿宋_GB2312" w:hAnsi="Times New Roman" w:cs="Times New Roman"/>
          <w:b/>
          <w:sz w:val="28"/>
          <w:szCs w:val="28"/>
        </w:rPr>
      </w:pPr>
      <w:r w:rsidRPr="007E590B">
        <w:rPr>
          <w:rFonts w:ascii="Times New Roman" w:eastAsia="华文中宋" w:hAnsi="Times New Roman" w:cs="Times New Roman" w:hint="eastAsia"/>
          <w:b/>
          <w:sz w:val="44"/>
          <w:szCs w:val="32"/>
        </w:rPr>
        <w:t>高海拔宇宙线观测站（</w:t>
      </w:r>
      <w:r w:rsidRPr="007E590B">
        <w:rPr>
          <w:rFonts w:ascii="Times New Roman" w:eastAsia="华文中宋" w:hAnsi="Times New Roman" w:cs="Times New Roman" w:hint="eastAsia"/>
          <w:b/>
          <w:sz w:val="44"/>
          <w:szCs w:val="32"/>
        </w:rPr>
        <w:t>LHAASO</w:t>
      </w:r>
      <w:r w:rsidRPr="007E590B">
        <w:rPr>
          <w:rFonts w:ascii="Times New Roman" w:eastAsia="华文中宋" w:hAnsi="Times New Roman" w:cs="Times New Roman" w:hint="eastAsia"/>
          <w:b/>
          <w:sz w:val="44"/>
          <w:szCs w:val="32"/>
        </w:rPr>
        <w:t>）</w:t>
      </w:r>
    </w:p>
    <w:p w14:paraId="04176357" w14:textId="5F282424" w:rsidR="0086002A" w:rsidRPr="007E590B" w:rsidRDefault="005453AE" w:rsidP="00D14DEA">
      <w:pPr>
        <w:spacing w:beforeLines="50" w:before="156" w:afterLines="50" w:after="156" w:line="720" w:lineRule="exact"/>
        <w:jc w:val="center"/>
        <w:rPr>
          <w:rFonts w:ascii="Times New Roman" w:eastAsia="华文中宋" w:hAnsi="Times New Roman" w:cs="Times New Roman"/>
          <w:b/>
          <w:sz w:val="44"/>
          <w:szCs w:val="32"/>
        </w:rPr>
      </w:pPr>
      <w:bookmarkStart w:id="0" w:name="_GoBack"/>
      <w:bookmarkEnd w:id="0"/>
      <w:r w:rsidRPr="007E590B">
        <w:rPr>
          <w:rFonts w:ascii="Times New Roman" w:eastAsia="华文中宋" w:hAnsi="Times New Roman" w:cs="Times New Roman" w:hint="eastAsia"/>
          <w:b/>
          <w:sz w:val="44"/>
          <w:szCs w:val="32"/>
        </w:rPr>
        <w:t>研究集体</w:t>
      </w:r>
    </w:p>
    <w:p w14:paraId="104AA446" w14:textId="4ED246D2" w:rsidR="0086002A" w:rsidRPr="007E590B" w:rsidRDefault="001B3167">
      <w:pPr>
        <w:spacing w:beforeLines="100" w:before="312" w:afterLines="150" w:after="468" w:line="520" w:lineRule="exact"/>
        <w:jc w:val="center"/>
        <w:rPr>
          <w:rFonts w:ascii="Times New Roman" w:eastAsia="楷体" w:hAnsi="Times New Roman" w:cs="Times New Roman"/>
          <w:b/>
          <w:sz w:val="36"/>
          <w:szCs w:val="32"/>
        </w:rPr>
      </w:pPr>
      <w:r w:rsidRPr="007E590B">
        <w:rPr>
          <w:rFonts w:ascii="Times New Roman" w:eastAsia="楷体" w:hAnsi="Times New Roman" w:cs="Times New Roman" w:hint="eastAsia"/>
          <w:b/>
          <w:sz w:val="36"/>
          <w:szCs w:val="32"/>
        </w:rPr>
        <w:t>中国科学院高能物理研究所</w:t>
      </w:r>
    </w:p>
    <w:p w14:paraId="1A8CD697" w14:textId="7FE19EAF" w:rsidR="0086002A" w:rsidRPr="007E590B" w:rsidRDefault="00E20E85" w:rsidP="001B3167">
      <w:pPr>
        <w:pStyle w:val="aa"/>
        <w:numPr>
          <w:ilvl w:val="0"/>
          <w:numId w:val="1"/>
        </w:numPr>
        <w:spacing w:beforeLines="50" w:before="156" w:line="560" w:lineRule="exact"/>
        <w:ind w:firstLineChars="0"/>
        <w:rPr>
          <w:rFonts w:ascii="Times New Roman" w:eastAsia="楷体" w:hAnsi="Times New Roman" w:cs="Times New Roman"/>
          <w:sz w:val="32"/>
          <w:szCs w:val="32"/>
        </w:rPr>
      </w:pPr>
      <w:r w:rsidRPr="007E590B">
        <w:rPr>
          <w:rFonts w:ascii="Times New Roman" w:eastAsia="楷体" w:hAnsi="Times New Roman" w:cs="Times New Roman" w:hint="eastAsia"/>
          <w:b/>
          <w:sz w:val="32"/>
          <w:szCs w:val="32"/>
        </w:rPr>
        <w:t>推荐意见</w:t>
      </w:r>
      <w:r w:rsidR="005453AE" w:rsidRPr="007E590B">
        <w:rPr>
          <w:rFonts w:ascii="Times New Roman" w:eastAsia="楷体" w:hAnsi="Times New Roman" w:cs="Times New Roman" w:hint="eastAsia"/>
          <w:sz w:val="32"/>
          <w:szCs w:val="32"/>
        </w:rPr>
        <w:t>（不超过</w:t>
      </w:r>
      <w:r w:rsidR="005453AE" w:rsidRPr="007E590B">
        <w:rPr>
          <w:rFonts w:ascii="Times New Roman" w:eastAsia="楷体" w:hAnsi="Times New Roman" w:cs="Times New Roman" w:hint="eastAsia"/>
          <w:sz w:val="32"/>
          <w:szCs w:val="32"/>
        </w:rPr>
        <w:t>300</w:t>
      </w:r>
      <w:r w:rsidR="005453AE" w:rsidRPr="007E590B">
        <w:rPr>
          <w:rFonts w:ascii="Times New Roman" w:eastAsia="楷体" w:hAnsi="Times New Roman" w:cs="Times New Roman" w:hint="eastAsia"/>
          <w:sz w:val="32"/>
          <w:szCs w:val="32"/>
        </w:rPr>
        <w:t>字）</w:t>
      </w:r>
    </w:p>
    <w:p w14:paraId="58AF4D31" w14:textId="06F4950C" w:rsidR="001B3167" w:rsidRPr="007E590B" w:rsidRDefault="001B3167" w:rsidP="001B3167">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高海拔宇宙线观测站（</w:t>
      </w: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）实现了我国宇宙线与高能伽马天文实验研究跨越式的发展。在</w:t>
      </w: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研制过程中发展了大批关键技术，三大探测器阵列的性能指标均达到国际领先水平。</w:t>
      </w: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凭借在超高能伽马射线探测灵敏度、甚高能伽马射线巡天普查灵敏度、宇宙线能量覆盖区间等方面的综合优势，开启了国际超高能伽马天文学的新窗口，取得了包括多项重大科学发现在内的一系列科学成果。</w:t>
      </w: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的研制、运行以及重大科学发现，使得高能伽马天文与宇宙线研究成为我国的一个优势领域，对国际天体物理研究和未来发展影响深远。</w:t>
      </w:r>
    </w:p>
    <w:p w14:paraId="5472217A" w14:textId="437B58A9" w:rsidR="00013BF5" w:rsidRPr="007E590B" w:rsidRDefault="001B3167" w:rsidP="00013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我推荐“高海拔宇宙线观测站（</w:t>
      </w: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）研究集体”申请</w:t>
      </w:r>
      <w:r w:rsidRPr="007E590B">
        <w:rPr>
          <w:rFonts w:ascii="Times New Roman" w:eastAsia="楷体" w:hAnsi="Times New Roman" w:cs="Times New Roman" w:hint="eastAsia"/>
          <w:sz w:val="32"/>
          <w:szCs w:val="32"/>
        </w:rPr>
        <w:t>2022</w:t>
      </w:r>
      <w:r w:rsidRPr="007E590B">
        <w:rPr>
          <w:rFonts w:ascii="Times New Roman" w:eastAsia="楷体" w:hAnsi="Times New Roman" w:cs="Times New Roman" w:hint="eastAsia"/>
          <w:sz w:val="32"/>
          <w:szCs w:val="32"/>
        </w:rPr>
        <w:t>年度中国科学院杰出科技成就集体奖。</w:t>
      </w:r>
    </w:p>
    <w:p w14:paraId="5D32EB4C" w14:textId="1ACF65F4" w:rsidR="00AD73DC" w:rsidRPr="007E590B" w:rsidRDefault="00013BF5" w:rsidP="00013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推荐</w:t>
      </w:r>
      <w:r w:rsidR="00AD73DC" w:rsidRPr="007E590B">
        <w:rPr>
          <w:rFonts w:ascii="Times New Roman" w:eastAsia="楷体" w:hAnsi="Times New Roman" w:cs="Times New Roman" w:hint="eastAsia"/>
          <w:sz w:val="32"/>
          <w:szCs w:val="32"/>
        </w:rPr>
        <w:t>专家姓名</w:t>
      </w:r>
      <w:r w:rsidRPr="007E590B">
        <w:rPr>
          <w:rFonts w:ascii="Times New Roman" w:eastAsia="楷体" w:hAnsi="Times New Roman" w:cs="Times New Roman" w:hint="eastAsia"/>
          <w:sz w:val="32"/>
          <w:szCs w:val="32"/>
        </w:rPr>
        <w:t>：李惕碚</w:t>
      </w:r>
    </w:p>
    <w:p w14:paraId="4CF3B177" w14:textId="72C6D92B" w:rsidR="00AD73DC" w:rsidRPr="007E590B" w:rsidRDefault="00AD73DC" w:rsidP="00013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工作单位：</w:t>
      </w:r>
      <w:r w:rsidR="002945A5" w:rsidRPr="007E590B">
        <w:rPr>
          <w:rFonts w:ascii="Times New Roman" w:eastAsia="楷体" w:hAnsi="Times New Roman" w:cs="Times New Roman" w:hint="eastAsia"/>
          <w:sz w:val="32"/>
          <w:szCs w:val="32"/>
        </w:rPr>
        <w:t>中国科学院高能物理研究所、</w:t>
      </w:r>
      <w:r w:rsidRPr="007E590B">
        <w:rPr>
          <w:rFonts w:ascii="Times New Roman" w:eastAsia="楷体" w:hAnsi="Times New Roman" w:cs="Times New Roman" w:hint="eastAsia"/>
          <w:sz w:val="32"/>
          <w:szCs w:val="32"/>
        </w:rPr>
        <w:t>清华大学</w:t>
      </w:r>
    </w:p>
    <w:p w14:paraId="10F9BD8D" w14:textId="3445BD97" w:rsidR="00FC678C" w:rsidRPr="007E590B" w:rsidRDefault="00FC678C" w:rsidP="00FC678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专业技术职务：</w:t>
      </w:r>
      <w:r w:rsidR="007E590B">
        <w:rPr>
          <w:rFonts w:ascii="Times New Roman" w:eastAsia="楷体" w:hAnsi="Times New Roman" w:cs="Times New Roman" w:hint="eastAsia"/>
          <w:sz w:val="32"/>
          <w:szCs w:val="32"/>
        </w:rPr>
        <w:t>中国科学院</w:t>
      </w:r>
      <w:r w:rsidRPr="007E590B">
        <w:rPr>
          <w:rFonts w:ascii="Times New Roman" w:eastAsia="楷体" w:hAnsi="Times New Roman" w:cs="Times New Roman" w:hint="eastAsia"/>
          <w:sz w:val="32"/>
          <w:szCs w:val="32"/>
        </w:rPr>
        <w:t>院士</w:t>
      </w:r>
    </w:p>
    <w:p w14:paraId="3047155A" w14:textId="0F9681B5" w:rsidR="008518F5" w:rsidRPr="007E590B" w:rsidRDefault="008518F5" w:rsidP="008518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专业领域：</w:t>
      </w:r>
      <w:r w:rsidR="002945A5" w:rsidRPr="007E590B">
        <w:rPr>
          <w:rFonts w:ascii="Times New Roman" w:eastAsia="楷体" w:hAnsi="Times New Roman" w:cs="Times New Roman" w:hint="eastAsia"/>
          <w:sz w:val="32"/>
          <w:szCs w:val="32"/>
        </w:rPr>
        <w:t>天体物理</w:t>
      </w:r>
    </w:p>
    <w:p w14:paraId="2CE57C2E" w14:textId="7AD9CD3E" w:rsidR="00AD73DC" w:rsidRPr="007E590B" w:rsidRDefault="00AD73DC" w:rsidP="00013BF5">
      <w:pPr>
        <w:spacing w:beforeLines="50" w:before="156" w:line="560" w:lineRule="exact"/>
        <w:ind w:left="643"/>
        <w:rPr>
          <w:rFonts w:ascii="Times New Roman" w:eastAsia="楷体" w:hAnsi="Times New Roman" w:cs="Times New Roman"/>
          <w:sz w:val="32"/>
          <w:szCs w:val="32"/>
        </w:rPr>
      </w:pPr>
    </w:p>
    <w:p w14:paraId="2DF67C92" w14:textId="77777777" w:rsidR="00AD73DC" w:rsidRPr="007E590B" w:rsidRDefault="00AD73DC" w:rsidP="00B37C6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高海拔宇宙线观测站（</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）是十二五期间立项的国家重大科技设施，旨在探索高能宇宙线起源之谜。在研制过程中</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突破了一批关键技术，实现了三项重要建设成果，三大探测器阵列的性能指标均达到国际领先水平。凭借在超高能伽马射线探测灵敏度、甚高能伽马射线巡天普查灵敏度、宇宙线能量覆盖区间等方面的综合优势，</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在短时间内就取得了包括发现首批“拍电子伏加速器”和最高能量光子等一系列的重要科学成果。</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的研制、运行以及重大科学发现，使得高能伽马天文与宇宙线研究成为我国的一个优势领域，对推动国际天体物理研究及未来发展具有深远的影响。</w:t>
      </w:r>
    </w:p>
    <w:p w14:paraId="2E5F66BF" w14:textId="77777777" w:rsidR="00AD73DC" w:rsidRPr="007E590B" w:rsidRDefault="00AD73DC" w:rsidP="00B37C6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我郑重推荐“高海拔宇宙线观测站（</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）研究集体”申报</w:t>
      </w:r>
      <w:r w:rsidRPr="007E590B">
        <w:rPr>
          <w:rFonts w:ascii="Times New Roman" w:eastAsia="楷体" w:hAnsi="Times New Roman" w:cs="Times New Roman"/>
          <w:sz w:val="32"/>
          <w:szCs w:val="32"/>
        </w:rPr>
        <w:t>2022</w:t>
      </w:r>
      <w:r w:rsidRPr="007E590B">
        <w:rPr>
          <w:rFonts w:ascii="Times New Roman" w:eastAsia="楷体" w:hAnsi="Times New Roman" w:cs="Times New Roman" w:hint="eastAsia"/>
          <w:sz w:val="32"/>
          <w:szCs w:val="32"/>
        </w:rPr>
        <w:t>年度中国科学院杰出科技成就集体奖。</w:t>
      </w:r>
    </w:p>
    <w:p w14:paraId="4AC48BB0" w14:textId="4FE7DCA4" w:rsidR="00AD73DC" w:rsidRPr="007E590B" w:rsidRDefault="00AD73DC" w:rsidP="00AD73D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推荐专家姓名：蔡荣根</w:t>
      </w:r>
    </w:p>
    <w:p w14:paraId="2710BDF0" w14:textId="518646F9" w:rsidR="00AD73DC" w:rsidRPr="007E590B" w:rsidRDefault="00AD73DC" w:rsidP="00AD73D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工作单位：中国科学院理论物理研究所</w:t>
      </w:r>
    </w:p>
    <w:p w14:paraId="40C54A96" w14:textId="45295892" w:rsidR="00FC678C" w:rsidRPr="007E590B" w:rsidRDefault="00FC678C" w:rsidP="00FC678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专业技术职务：</w:t>
      </w:r>
      <w:r w:rsidR="007E590B">
        <w:rPr>
          <w:rFonts w:ascii="Times New Roman" w:eastAsia="楷体" w:hAnsi="Times New Roman" w:cs="Times New Roman" w:hint="eastAsia"/>
          <w:sz w:val="32"/>
          <w:szCs w:val="32"/>
        </w:rPr>
        <w:t>中国科学院</w:t>
      </w:r>
      <w:r w:rsidRPr="007E590B">
        <w:rPr>
          <w:rFonts w:ascii="Times New Roman" w:eastAsia="楷体" w:hAnsi="Times New Roman" w:cs="Times New Roman" w:hint="eastAsia"/>
          <w:sz w:val="32"/>
          <w:szCs w:val="32"/>
        </w:rPr>
        <w:t>院士</w:t>
      </w:r>
    </w:p>
    <w:p w14:paraId="27587AEF" w14:textId="33945056" w:rsidR="008518F5" w:rsidRPr="007E590B" w:rsidRDefault="008518F5" w:rsidP="008518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专业领域：</w:t>
      </w:r>
      <w:r w:rsidR="007646CF" w:rsidRPr="007E590B">
        <w:rPr>
          <w:rFonts w:ascii="Times New Roman" w:eastAsia="楷体" w:hAnsi="Times New Roman" w:cs="Times New Roman" w:hint="eastAsia"/>
          <w:sz w:val="32"/>
          <w:szCs w:val="32"/>
        </w:rPr>
        <w:t>引力理论和宇宙学</w:t>
      </w:r>
    </w:p>
    <w:p w14:paraId="39EA256F" w14:textId="1AB0F65D" w:rsidR="00AD73DC" w:rsidRPr="007E590B" w:rsidRDefault="00AD73DC" w:rsidP="00013BF5">
      <w:pPr>
        <w:spacing w:beforeLines="50" w:before="156" w:line="560" w:lineRule="exact"/>
        <w:ind w:left="643"/>
        <w:rPr>
          <w:rFonts w:ascii="Times New Roman" w:eastAsia="楷体" w:hAnsi="Times New Roman" w:cs="Times New Roman"/>
          <w:sz w:val="32"/>
          <w:szCs w:val="32"/>
        </w:rPr>
      </w:pPr>
    </w:p>
    <w:p w14:paraId="0D98FEA2" w14:textId="514D1DEE" w:rsidR="00B37C68" w:rsidRPr="007E590B" w:rsidRDefault="00B37C68" w:rsidP="00B37C6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项目组不但在短短的</w:t>
      </w:r>
      <w:r w:rsidRPr="007E590B">
        <w:rPr>
          <w:rFonts w:ascii="Times New Roman" w:eastAsia="楷体" w:hAnsi="Times New Roman" w:cs="Times New Roman" w:hint="eastAsia"/>
          <w:sz w:val="32"/>
          <w:szCs w:val="32"/>
        </w:rPr>
        <w:t>4</w:t>
      </w:r>
      <w:r w:rsidRPr="007E590B">
        <w:rPr>
          <w:rFonts w:ascii="Times New Roman" w:eastAsia="楷体" w:hAnsi="Times New Roman" w:cs="Times New Roman" w:hint="eastAsia"/>
          <w:sz w:val="32"/>
          <w:szCs w:val="32"/>
        </w:rPr>
        <w:t>年时间内建成了具有最高超高能伽马射线探测灵敏度的巡天观测装置，还在</w:t>
      </w:r>
      <w:r w:rsidRPr="007E590B">
        <w:rPr>
          <w:rFonts w:ascii="Times New Roman" w:eastAsia="楷体" w:hAnsi="Times New Roman" w:cs="Times New Roman" w:hint="eastAsia"/>
          <w:sz w:val="32"/>
          <w:szCs w:val="32"/>
        </w:rPr>
        <w:lastRenderedPageBreak/>
        <w:t>建设期就发现了一批超级宇宙加速器（</w:t>
      </w:r>
      <w:r w:rsidRPr="007E590B">
        <w:rPr>
          <w:rFonts w:ascii="Times New Roman" w:eastAsia="楷体" w:hAnsi="Times New Roman" w:cs="Times New Roman" w:hint="eastAsia"/>
          <w:sz w:val="32"/>
          <w:szCs w:val="32"/>
        </w:rPr>
        <w:t>PeVatron</w:t>
      </w:r>
      <w:r w:rsidRPr="007E590B">
        <w:rPr>
          <w:rFonts w:ascii="Times New Roman" w:eastAsia="楷体" w:hAnsi="Times New Roman" w:cs="Times New Roman" w:hint="eastAsia"/>
          <w:sz w:val="32"/>
          <w:szCs w:val="32"/>
        </w:rPr>
        <w:t>）的候选天体，开启了超高能伽马天文学，成为伽马射线天文界国际公认的领先装置，为发现高能粒子加速源、揭示超高能伽马辐射机制等重大基础性问题提供关键性实验观测证据。在研制过程中发展了一批关键技术，使得三大探测器阵列的性能指标均达到国际领先水平。凭借其超高能伽马射线探测灵敏度、甚高能伽马射线巡天普查灵敏度、宇宙线能量覆盖区间等方面的综合优势，</w:t>
      </w:r>
      <w:r w:rsidRPr="007E590B">
        <w:rPr>
          <w:rFonts w:ascii="Times New Roman" w:eastAsia="楷体" w:hAnsi="Times New Roman" w:cs="Times New Roman" w:hint="eastAsia"/>
          <w:sz w:val="32"/>
          <w:szCs w:val="32"/>
        </w:rPr>
        <w:t>LHAASO</w:t>
      </w:r>
      <w:r w:rsidRPr="007E590B">
        <w:rPr>
          <w:rFonts w:ascii="Times New Roman" w:eastAsia="楷体" w:hAnsi="Times New Roman" w:cs="Times New Roman" w:hint="eastAsia"/>
          <w:sz w:val="32"/>
          <w:szCs w:val="32"/>
        </w:rPr>
        <w:t>将引领国际高能伽马天文与宇宙线研究，对国际天体物理研究和未来发展产生深远影响。</w:t>
      </w:r>
    </w:p>
    <w:p w14:paraId="416D3653" w14:textId="16822701" w:rsidR="00B37C68" w:rsidRPr="007E590B" w:rsidRDefault="00B37C68" w:rsidP="00B37C6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我郑重推荐</w:t>
      </w:r>
      <w:r w:rsidR="00C01C47">
        <w:rPr>
          <w:rFonts w:ascii="Times New Roman" w:eastAsia="楷体" w:hAnsi="Times New Roman" w:cs="Times New Roman" w:hint="eastAsia"/>
          <w:sz w:val="32"/>
          <w:szCs w:val="32"/>
        </w:rPr>
        <w:t>该</w:t>
      </w:r>
      <w:r w:rsidRPr="007E590B">
        <w:rPr>
          <w:rFonts w:ascii="Times New Roman" w:eastAsia="楷体" w:hAnsi="Times New Roman" w:cs="Times New Roman" w:hint="eastAsia"/>
          <w:sz w:val="32"/>
          <w:szCs w:val="32"/>
        </w:rPr>
        <w:t>团队申报</w:t>
      </w:r>
      <w:r w:rsidRPr="007E590B">
        <w:rPr>
          <w:rFonts w:ascii="Times New Roman" w:eastAsia="楷体" w:hAnsi="Times New Roman" w:cs="Times New Roman" w:hint="eastAsia"/>
          <w:sz w:val="32"/>
          <w:szCs w:val="32"/>
        </w:rPr>
        <w:t>2022</w:t>
      </w:r>
      <w:r w:rsidRPr="007E590B">
        <w:rPr>
          <w:rFonts w:ascii="Times New Roman" w:eastAsia="楷体" w:hAnsi="Times New Roman" w:cs="Times New Roman" w:hint="eastAsia"/>
          <w:sz w:val="32"/>
          <w:szCs w:val="32"/>
        </w:rPr>
        <w:t>年度中国科学院杰出科技成就集体奖。</w:t>
      </w:r>
    </w:p>
    <w:p w14:paraId="15C9E975" w14:textId="77777777" w:rsidR="00B37C68" w:rsidRPr="007E590B" w:rsidRDefault="00B37C68" w:rsidP="00B37C6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推荐专家姓名：常进</w:t>
      </w:r>
    </w:p>
    <w:p w14:paraId="7E0DDA75" w14:textId="275D9E24" w:rsidR="00B37C68" w:rsidRPr="007E590B" w:rsidRDefault="00B37C68" w:rsidP="00B37C6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工作单位：中国科学院国家天文台</w:t>
      </w:r>
    </w:p>
    <w:p w14:paraId="045ACD1A" w14:textId="3E5234F8" w:rsidR="00FC678C" w:rsidRPr="007E590B" w:rsidRDefault="00FC678C" w:rsidP="00FC678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专业技术职务：</w:t>
      </w:r>
      <w:r w:rsidR="007E590B">
        <w:rPr>
          <w:rFonts w:ascii="Times New Roman" w:eastAsia="楷体" w:hAnsi="Times New Roman" w:cs="Times New Roman" w:hint="eastAsia"/>
          <w:sz w:val="32"/>
          <w:szCs w:val="32"/>
        </w:rPr>
        <w:t>中国科学院</w:t>
      </w:r>
      <w:r w:rsidRPr="007E590B">
        <w:rPr>
          <w:rFonts w:ascii="Times New Roman" w:eastAsia="楷体" w:hAnsi="Times New Roman" w:cs="Times New Roman" w:hint="eastAsia"/>
          <w:sz w:val="32"/>
          <w:szCs w:val="32"/>
        </w:rPr>
        <w:t>院士</w:t>
      </w:r>
    </w:p>
    <w:p w14:paraId="2B93FB80" w14:textId="43B208C1" w:rsidR="008518F5" w:rsidRPr="007E590B" w:rsidRDefault="008518F5" w:rsidP="00FC678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专业领域：</w:t>
      </w:r>
      <w:r w:rsidR="002945A5" w:rsidRPr="007E590B">
        <w:rPr>
          <w:rFonts w:ascii="Times New Roman" w:eastAsia="楷体" w:hAnsi="Times New Roman" w:cs="Times New Roman" w:hint="eastAsia"/>
          <w:sz w:val="32"/>
          <w:szCs w:val="32"/>
        </w:rPr>
        <w:t>空间和天文学</w:t>
      </w:r>
    </w:p>
    <w:p w14:paraId="723EB6DA" w14:textId="77777777" w:rsidR="00FC678C" w:rsidRPr="007E590B" w:rsidRDefault="00FC678C" w:rsidP="00B37C68">
      <w:pPr>
        <w:spacing w:beforeLines="50" w:before="156" w:line="560" w:lineRule="exact"/>
        <w:ind w:left="643"/>
        <w:rPr>
          <w:rFonts w:ascii="Times New Roman" w:eastAsia="楷体" w:hAnsi="Times New Roman" w:cs="Times New Roman"/>
          <w:sz w:val="32"/>
          <w:szCs w:val="32"/>
        </w:rPr>
      </w:pPr>
    </w:p>
    <w:p w14:paraId="37AB0FA4" w14:textId="77777777" w:rsidR="00646F38" w:rsidRPr="007E590B" w:rsidRDefault="00646F38" w:rsidP="00646F3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该团队利用我国青藏高原的海拔高度优势，在最适合开展宇宙线观测的海拔高度上设计、建设了高海拔宇宙线观测站（</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），其探测器面积和性能在宇宙线高能谱段均达到了国际领先水平，被认为是将会对宇宙线的起源等前沿研究带来革命性突破的重大科技基础设施。</w:t>
      </w:r>
      <w:r w:rsidRPr="007E590B">
        <w:rPr>
          <w:rFonts w:ascii="Times New Roman" w:eastAsia="楷体" w:hAnsi="Times New Roman" w:cs="Times New Roman" w:hint="eastAsia"/>
          <w:sz w:val="32"/>
          <w:szCs w:val="32"/>
        </w:rPr>
        <w:lastRenderedPageBreak/>
        <w:t>该设备投入运行后，团队成员已经取得了一系列重要科学成果，特别是观测到了迄今为止最高能量的光子，突破了人类对银河系粒子加速的传统认知。这不但验证了该设施设计思想和关键技术的有效性和先进性，还反映了团队成员对科学前沿的敏感性和理论水平。鉴于该团队取得的突出创新成果，本人非常愿意推荐其成为中科院杰出科技成就奖的获奖团队。</w:t>
      </w:r>
    </w:p>
    <w:p w14:paraId="3883DCAC" w14:textId="77777777" w:rsidR="00646F38" w:rsidRPr="007E590B" w:rsidRDefault="00646F38" w:rsidP="00646F3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推荐专家姓名：吴季</w:t>
      </w:r>
    </w:p>
    <w:p w14:paraId="35B58103" w14:textId="4D88A331" w:rsidR="00646F38" w:rsidRPr="007E590B" w:rsidRDefault="00646F38" w:rsidP="00646F38">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工作单位：中国科学院国家空间科学中心</w:t>
      </w:r>
    </w:p>
    <w:p w14:paraId="54CF76CE" w14:textId="23A5B16F" w:rsidR="00FC678C" w:rsidRPr="007E590B" w:rsidRDefault="00646F38" w:rsidP="00FC678C">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专业技术职务：研究员</w:t>
      </w:r>
    </w:p>
    <w:p w14:paraId="359FAE70" w14:textId="684C0AC6" w:rsidR="008518F5" w:rsidRPr="007E590B" w:rsidRDefault="00326E3D" w:rsidP="008518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专业领域：</w:t>
      </w:r>
      <w:r w:rsidR="008518F5" w:rsidRPr="007E590B">
        <w:rPr>
          <w:rFonts w:ascii="Times New Roman" w:eastAsia="楷体" w:hAnsi="Times New Roman" w:cs="Times New Roman" w:hint="eastAsia"/>
          <w:sz w:val="32"/>
          <w:szCs w:val="32"/>
        </w:rPr>
        <w:t>被动微波遥感成像技术，空间探测技术</w:t>
      </w:r>
    </w:p>
    <w:p w14:paraId="484633FB" w14:textId="77777777" w:rsidR="008518F5" w:rsidRPr="007E590B" w:rsidRDefault="008518F5" w:rsidP="002945A5">
      <w:pPr>
        <w:spacing w:beforeLines="50" w:before="156" w:line="560" w:lineRule="exact"/>
        <w:ind w:left="643"/>
        <w:rPr>
          <w:rFonts w:ascii="Times New Roman" w:eastAsia="楷体" w:hAnsi="Times New Roman" w:cs="Times New Roman"/>
          <w:sz w:val="32"/>
          <w:szCs w:val="32"/>
        </w:rPr>
      </w:pPr>
    </w:p>
    <w:p w14:paraId="6A12E83A" w14:textId="77777777" w:rsidR="00305BF5" w:rsidRPr="007E590B" w:rsidRDefault="00305BF5" w:rsidP="00305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高海拔宇宙线观测站（</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是我国实现宇宙线与高能伽马天文实验研究跨越式发展的最新设备。在它的研制过程中发展了大批关键技术，特别是三大探测器阵列的性能指标均达到国际领先水平。鉴于它在超高能伽马射线探测灵敏度、甚高能伽马射线巡天普查灵敏度以及宇宙线能量覆盖区间等方面的优势，</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开辟了国际超高能伽马天文学的新窗口，获得了一系列重大科学发现，已在</w:t>
      </w:r>
      <w:r w:rsidRPr="007E590B">
        <w:rPr>
          <w:rFonts w:ascii="Times New Roman" w:eastAsia="楷体" w:hAnsi="Times New Roman" w:cs="Times New Roman"/>
          <w:sz w:val="32"/>
          <w:szCs w:val="32"/>
        </w:rPr>
        <w:t>Nature</w:t>
      </w:r>
      <w:r w:rsidRPr="007E590B">
        <w:rPr>
          <w:rFonts w:ascii="Times New Roman" w:eastAsia="楷体" w:hAnsi="Times New Roman" w:cs="Times New Roman" w:hint="eastAsia"/>
          <w:sz w:val="32"/>
          <w:szCs w:val="32"/>
        </w:rPr>
        <w:t>、</w:t>
      </w:r>
      <w:r w:rsidRPr="007E590B">
        <w:rPr>
          <w:rFonts w:ascii="Times New Roman" w:eastAsia="楷体" w:hAnsi="Times New Roman" w:cs="Times New Roman"/>
          <w:sz w:val="32"/>
          <w:szCs w:val="32"/>
        </w:rPr>
        <w:t>Science</w:t>
      </w:r>
      <w:r w:rsidRPr="007E590B">
        <w:rPr>
          <w:rFonts w:ascii="Times New Roman" w:eastAsia="楷体" w:hAnsi="Times New Roman" w:cs="Times New Roman" w:hint="eastAsia"/>
          <w:sz w:val="32"/>
          <w:szCs w:val="32"/>
        </w:rPr>
        <w:t>、</w:t>
      </w:r>
      <w:r w:rsidRPr="007E590B">
        <w:rPr>
          <w:rFonts w:ascii="Times New Roman" w:eastAsia="楷体" w:hAnsi="Times New Roman" w:cs="Times New Roman"/>
          <w:sz w:val="32"/>
          <w:szCs w:val="32"/>
        </w:rPr>
        <w:t>Physical Review Letters</w:t>
      </w:r>
      <w:r w:rsidRPr="007E590B">
        <w:rPr>
          <w:rFonts w:ascii="Times New Roman" w:eastAsia="楷体" w:hAnsi="Times New Roman" w:cs="Times New Roman" w:hint="eastAsia"/>
          <w:sz w:val="32"/>
          <w:szCs w:val="32"/>
        </w:rPr>
        <w:t>等国际顶级刊物上发表，得到了国内外同行的高度评价。</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的研制、运行及其重大科学发现使得高能伽马天文与宇宙线研究成为我国的优势领域，对国际高能天</w:t>
      </w:r>
      <w:r w:rsidRPr="007E590B">
        <w:rPr>
          <w:rFonts w:ascii="Times New Roman" w:eastAsia="楷体" w:hAnsi="Times New Roman" w:cs="Times New Roman" w:hint="eastAsia"/>
          <w:sz w:val="32"/>
          <w:szCs w:val="32"/>
        </w:rPr>
        <w:lastRenderedPageBreak/>
        <w:t>体物理研究和未来发展具有深远的影响。</w:t>
      </w:r>
    </w:p>
    <w:p w14:paraId="7263F7D9" w14:textId="77777777" w:rsidR="00305BF5" w:rsidRPr="007E590B" w:rsidRDefault="00305BF5" w:rsidP="00305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因此，我郑重推荐</w:t>
      </w:r>
      <w:r w:rsidRPr="007E590B">
        <w:rPr>
          <w:rFonts w:ascii="Times New Roman" w:eastAsia="楷体" w:hAnsi="Times New Roman" w:cs="Times New Roman"/>
          <w:sz w:val="32"/>
          <w:szCs w:val="32"/>
        </w:rPr>
        <w:t>LHAASO</w:t>
      </w:r>
      <w:r w:rsidRPr="007E590B">
        <w:rPr>
          <w:rFonts w:ascii="Times New Roman" w:eastAsia="楷体" w:hAnsi="Times New Roman" w:cs="Times New Roman" w:hint="eastAsia"/>
          <w:sz w:val="32"/>
          <w:szCs w:val="32"/>
        </w:rPr>
        <w:t>研究集体申请</w:t>
      </w:r>
      <w:r w:rsidRPr="007E590B">
        <w:rPr>
          <w:rFonts w:ascii="Times New Roman" w:eastAsia="楷体" w:hAnsi="Times New Roman" w:cs="Times New Roman"/>
          <w:sz w:val="32"/>
          <w:szCs w:val="32"/>
        </w:rPr>
        <w:t>2022</w:t>
      </w:r>
      <w:r w:rsidRPr="007E590B">
        <w:rPr>
          <w:rFonts w:ascii="Times New Roman" w:eastAsia="楷体" w:hAnsi="Times New Roman" w:cs="Times New Roman" w:hint="eastAsia"/>
          <w:sz w:val="32"/>
          <w:szCs w:val="32"/>
        </w:rPr>
        <w:t>年度中国科学院杰出科技成就集体奖。</w:t>
      </w:r>
    </w:p>
    <w:p w14:paraId="00282690" w14:textId="77777777" w:rsidR="00305BF5" w:rsidRPr="007E590B" w:rsidRDefault="00305BF5" w:rsidP="00305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推荐专家姓名：戴子高</w:t>
      </w:r>
    </w:p>
    <w:p w14:paraId="1F5C16FD" w14:textId="0DE98005" w:rsidR="00305BF5" w:rsidRPr="007E590B" w:rsidRDefault="00305BF5" w:rsidP="00305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工作单位：中国科学技术大学</w:t>
      </w:r>
    </w:p>
    <w:p w14:paraId="2AEAB5FD" w14:textId="4813682A" w:rsidR="00305BF5" w:rsidRPr="007E590B" w:rsidRDefault="00305BF5" w:rsidP="00305BF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专业技术职务：教授</w:t>
      </w:r>
    </w:p>
    <w:p w14:paraId="3EB833DF" w14:textId="6CB45BDA" w:rsidR="00326E3D" w:rsidRPr="007E590B" w:rsidRDefault="00326E3D" w:rsidP="002945A5">
      <w:pPr>
        <w:spacing w:beforeLines="50" w:before="156" w:line="560" w:lineRule="exact"/>
        <w:ind w:left="643"/>
        <w:rPr>
          <w:rFonts w:ascii="Times New Roman" w:eastAsia="楷体" w:hAnsi="Times New Roman" w:cs="Times New Roman"/>
          <w:sz w:val="32"/>
          <w:szCs w:val="32"/>
        </w:rPr>
      </w:pPr>
      <w:r w:rsidRPr="007E590B">
        <w:rPr>
          <w:rFonts w:ascii="Times New Roman" w:eastAsia="楷体" w:hAnsi="Times New Roman" w:cs="Times New Roman" w:hint="eastAsia"/>
          <w:sz w:val="32"/>
          <w:szCs w:val="32"/>
        </w:rPr>
        <w:t>专业领域：天体物理</w:t>
      </w:r>
    </w:p>
    <w:p w14:paraId="2B8FDBB7" w14:textId="77777777" w:rsidR="00326E3D" w:rsidRPr="007E590B" w:rsidRDefault="00326E3D" w:rsidP="00305BF5">
      <w:pPr>
        <w:spacing w:beforeLines="50" w:before="156" w:line="560" w:lineRule="exact"/>
        <w:ind w:left="643"/>
        <w:rPr>
          <w:rFonts w:ascii="Times New Roman" w:eastAsia="楷体" w:hAnsi="Times New Roman" w:cs="Times New Roman"/>
          <w:sz w:val="32"/>
          <w:szCs w:val="32"/>
        </w:rPr>
      </w:pPr>
    </w:p>
    <w:p w14:paraId="3C8942B9" w14:textId="0954771E" w:rsidR="00305BF5" w:rsidRPr="007E590B" w:rsidRDefault="00FC678C">
      <w:pPr>
        <w:widowControl/>
        <w:jc w:val="left"/>
        <w:rPr>
          <w:rFonts w:ascii="Times New Roman" w:eastAsia="楷体" w:hAnsi="Times New Roman" w:cs="Times New Roman"/>
          <w:sz w:val="32"/>
          <w:szCs w:val="32"/>
        </w:rPr>
      </w:pPr>
      <w:r w:rsidRPr="007E590B">
        <w:rPr>
          <w:rFonts w:ascii="Times New Roman" w:eastAsia="楷体" w:hAnsi="Times New Roman" w:cs="Times New Roman"/>
          <w:sz w:val="32"/>
          <w:szCs w:val="32"/>
        </w:rPr>
        <w:br w:type="page"/>
      </w:r>
    </w:p>
    <w:p w14:paraId="28112B6F" w14:textId="64F192ED" w:rsidR="00E20E85" w:rsidRPr="007E590B" w:rsidRDefault="00A16FB1" w:rsidP="001B3167">
      <w:pPr>
        <w:pStyle w:val="aa"/>
        <w:numPr>
          <w:ilvl w:val="0"/>
          <w:numId w:val="1"/>
        </w:numPr>
        <w:spacing w:beforeLines="50" w:before="156" w:line="560" w:lineRule="exact"/>
        <w:ind w:firstLineChars="0"/>
        <w:rPr>
          <w:rFonts w:ascii="Times New Roman" w:eastAsia="楷体" w:hAnsi="Times New Roman" w:cs="Times New Roman"/>
          <w:b/>
          <w:sz w:val="32"/>
          <w:szCs w:val="32"/>
        </w:rPr>
      </w:pPr>
      <w:r w:rsidRPr="007E590B">
        <w:rPr>
          <w:rFonts w:ascii="Times New Roman" w:eastAsia="楷体" w:hAnsi="Times New Roman" w:cs="Times New Roman" w:hint="eastAsia"/>
          <w:b/>
          <w:sz w:val="32"/>
          <w:szCs w:val="32"/>
        </w:rPr>
        <w:lastRenderedPageBreak/>
        <w:t>代表性论文专著和核心知识产权</w:t>
      </w:r>
      <w:r w:rsidR="00E20E85" w:rsidRPr="007E590B">
        <w:rPr>
          <w:rFonts w:ascii="Times New Roman" w:eastAsia="楷体" w:hAnsi="Times New Roman" w:cs="Times New Roman" w:hint="eastAsia"/>
          <w:b/>
          <w:sz w:val="32"/>
          <w:szCs w:val="32"/>
        </w:rPr>
        <w:t>列表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16"/>
        <w:gridCol w:w="1831"/>
        <w:gridCol w:w="1654"/>
        <w:gridCol w:w="1238"/>
        <w:gridCol w:w="1177"/>
        <w:gridCol w:w="1770"/>
      </w:tblGrid>
      <w:tr w:rsidR="00604FE5" w:rsidRPr="007E590B" w14:paraId="4415C0DB" w14:textId="77777777" w:rsidTr="00DF564D">
        <w:trPr>
          <w:trHeight w:val="605"/>
          <w:jc w:val="center"/>
        </w:trPr>
        <w:tc>
          <w:tcPr>
            <w:tcW w:w="372" w:type="pct"/>
            <w:vAlign w:val="center"/>
          </w:tcPr>
          <w:p w14:paraId="01E817B3" w14:textId="77777777" w:rsidR="00604FE5" w:rsidRPr="007E590B" w:rsidRDefault="00604FE5" w:rsidP="00CE596A">
            <w:pPr>
              <w:pStyle w:val="ab"/>
              <w:adjustRightInd w:val="0"/>
              <w:snapToGrid w:val="0"/>
              <w:spacing w:after="50" w:line="240" w:lineRule="auto"/>
              <w:ind w:firstLineChars="0" w:firstLine="0"/>
              <w:jc w:val="center"/>
              <w:outlineLvl w:val="1"/>
              <w:rPr>
                <w:rFonts w:ascii="宋体" w:hAnsi="宋体"/>
                <w:color w:val="000000"/>
                <w:sz w:val="21"/>
                <w:szCs w:val="28"/>
              </w:rPr>
            </w:pPr>
            <w:r w:rsidRPr="007E590B">
              <w:rPr>
                <w:rFonts w:ascii="宋体" w:hAnsi="宋体" w:hint="eastAsia"/>
                <w:color w:val="000000"/>
                <w:sz w:val="21"/>
                <w:szCs w:val="28"/>
              </w:rPr>
              <w:t>序号</w:t>
            </w:r>
          </w:p>
        </w:tc>
        <w:tc>
          <w:tcPr>
            <w:tcW w:w="1105" w:type="pct"/>
            <w:vAlign w:val="center"/>
          </w:tcPr>
          <w:p w14:paraId="3FE1EF71" w14:textId="77777777" w:rsidR="00604FE5" w:rsidRPr="007E590B" w:rsidRDefault="00604FE5" w:rsidP="00CE596A">
            <w:pPr>
              <w:pStyle w:val="ab"/>
              <w:adjustRightInd w:val="0"/>
              <w:snapToGrid w:val="0"/>
              <w:spacing w:after="50" w:line="240" w:lineRule="auto"/>
              <w:ind w:firstLineChars="0" w:firstLine="0"/>
              <w:jc w:val="center"/>
              <w:outlineLvl w:val="1"/>
            </w:pPr>
            <w:r w:rsidRPr="007E590B">
              <w:rPr>
                <w:rFonts w:ascii="宋体" w:hAnsi="宋体" w:hint="eastAsia"/>
                <w:color w:val="000000"/>
                <w:sz w:val="21"/>
                <w:szCs w:val="28"/>
              </w:rPr>
              <w:t>论文（专著）名称</w:t>
            </w:r>
          </w:p>
        </w:tc>
        <w:tc>
          <w:tcPr>
            <w:tcW w:w="998" w:type="pct"/>
            <w:vAlign w:val="center"/>
          </w:tcPr>
          <w:p w14:paraId="59AB8B7B" w14:textId="77777777" w:rsidR="00604FE5" w:rsidRPr="007E590B" w:rsidRDefault="00604FE5" w:rsidP="00CE596A">
            <w:pPr>
              <w:pStyle w:val="Style8"/>
              <w:snapToGrid w:val="0"/>
              <w:spacing w:line="240" w:lineRule="auto"/>
              <w:ind w:firstLineChars="0" w:firstLine="0"/>
              <w:jc w:val="center"/>
              <w:outlineLvl w:val="0"/>
              <w:rPr>
                <w:rFonts w:ascii="Times New Roman"/>
                <w:bCs/>
                <w:color w:val="000000"/>
              </w:rPr>
            </w:pPr>
            <w:r w:rsidRPr="007E590B">
              <w:rPr>
                <w:rFonts w:ascii="宋体" w:hAnsi="宋体" w:hint="eastAsia"/>
                <w:color w:val="000000"/>
                <w:sz w:val="21"/>
                <w:szCs w:val="28"/>
              </w:rPr>
              <w:t>刊名</w:t>
            </w:r>
          </w:p>
        </w:tc>
        <w:tc>
          <w:tcPr>
            <w:tcW w:w="747" w:type="pct"/>
            <w:vAlign w:val="center"/>
          </w:tcPr>
          <w:p w14:paraId="2512DED4" w14:textId="77777777" w:rsidR="00604FE5" w:rsidRPr="007E590B" w:rsidRDefault="00604FE5" w:rsidP="00CE596A">
            <w:pPr>
              <w:pStyle w:val="ab"/>
              <w:adjustRightInd w:val="0"/>
              <w:snapToGrid w:val="0"/>
              <w:spacing w:after="50" w:line="240" w:lineRule="auto"/>
              <w:ind w:firstLineChars="0" w:firstLine="0"/>
              <w:jc w:val="center"/>
              <w:outlineLvl w:val="1"/>
              <w:rPr>
                <w:rFonts w:ascii="宋体" w:hAnsi="宋体"/>
                <w:color w:val="000000"/>
                <w:sz w:val="21"/>
                <w:szCs w:val="28"/>
              </w:rPr>
            </w:pPr>
            <w:r w:rsidRPr="007E590B">
              <w:rPr>
                <w:rFonts w:ascii="宋体" w:hAnsi="宋体" w:hint="eastAsia"/>
                <w:color w:val="000000"/>
                <w:sz w:val="21"/>
                <w:szCs w:val="28"/>
              </w:rPr>
              <w:t>年卷页码</w:t>
            </w:r>
          </w:p>
          <w:p w14:paraId="5FFB2921" w14:textId="77777777" w:rsidR="00604FE5" w:rsidRPr="007E590B" w:rsidRDefault="00604FE5" w:rsidP="00CE596A">
            <w:pPr>
              <w:pStyle w:val="ab"/>
              <w:adjustRightInd w:val="0"/>
              <w:snapToGrid w:val="0"/>
              <w:spacing w:after="50" w:line="240" w:lineRule="auto"/>
              <w:ind w:firstLineChars="0" w:firstLine="0"/>
              <w:jc w:val="center"/>
              <w:outlineLvl w:val="1"/>
              <w:rPr>
                <w:rFonts w:ascii="宋体" w:hAnsi="宋体"/>
                <w:color w:val="000000"/>
                <w:sz w:val="21"/>
                <w:szCs w:val="28"/>
              </w:rPr>
            </w:pPr>
            <w:r w:rsidRPr="007E590B">
              <w:rPr>
                <w:rFonts w:ascii="宋体" w:hAnsi="宋体" w:hint="eastAsia"/>
                <w:color w:val="000000"/>
                <w:sz w:val="21"/>
                <w:szCs w:val="28"/>
              </w:rPr>
              <w:t>（xx年xx卷xx页）</w:t>
            </w:r>
          </w:p>
        </w:tc>
        <w:tc>
          <w:tcPr>
            <w:tcW w:w="710" w:type="pct"/>
            <w:vAlign w:val="center"/>
          </w:tcPr>
          <w:p w14:paraId="4165C715" w14:textId="77777777" w:rsidR="00604FE5" w:rsidRPr="007E590B" w:rsidRDefault="00604FE5" w:rsidP="00CE596A">
            <w:pPr>
              <w:pStyle w:val="ab"/>
              <w:adjustRightInd w:val="0"/>
              <w:snapToGrid w:val="0"/>
              <w:spacing w:after="50" w:line="240" w:lineRule="auto"/>
              <w:ind w:firstLineChars="0" w:firstLine="0"/>
              <w:jc w:val="center"/>
              <w:outlineLvl w:val="1"/>
              <w:rPr>
                <w:rFonts w:ascii="宋体" w:hAnsi="宋体"/>
                <w:color w:val="000000"/>
                <w:sz w:val="21"/>
                <w:szCs w:val="28"/>
              </w:rPr>
            </w:pPr>
            <w:r w:rsidRPr="007E590B">
              <w:rPr>
                <w:rFonts w:ascii="宋体" w:hAnsi="宋体" w:hint="eastAsia"/>
                <w:color w:val="000000"/>
                <w:sz w:val="21"/>
                <w:szCs w:val="28"/>
              </w:rPr>
              <w:t>发表时间（年月 日）</w:t>
            </w:r>
          </w:p>
        </w:tc>
        <w:tc>
          <w:tcPr>
            <w:tcW w:w="1068" w:type="pct"/>
            <w:vAlign w:val="center"/>
          </w:tcPr>
          <w:p w14:paraId="78934046" w14:textId="77777777" w:rsidR="00604FE5" w:rsidRPr="007E590B" w:rsidRDefault="00604FE5" w:rsidP="00CE596A">
            <w:pPr>
              <w:pStyle w:val="Style8"/>
              <w:snapToGrid w:val="0"/>
              <w:spacing w:line="240" w:lineRule="auto"/>
              <w:ind w:firstLineChars="0" w:firstLine="0"/>
              <w:jc w:val="center"/>
              <w:outlineLvl w:val="0"/>
              <w:rPr>
                <w:rFonts w:ascii="Times New Roman"/>
                <w:bCs/>
                <w:color w:val="000000"/>
                <w:spacing w:val="-20"/>
              </w:rPr>
            </w:pPr>
            <w:r w:rsidRPr="007E590B">
              <w:rPr>
                <w:rFonts w:ascii="Times New Roman" w:hint="eastAsia"/>
                <w:bCs/>
                <w:color w:val="000000"/>
                <w:spacing w:val="-20"/>
              </w:rPr>
              <w:t>全部作者及排名</w:t>
            </w:r>
          </w:p>
        </w:tc>
      </w:tr>
      <w:tr w:rsidR="00604FE5" w:rsidRPr="007E590B" w14:paraId="7A0945B2" w14:textId="77777777" w:rsidTr="00CE596A">
        <w:trPr>
          <w:trHeight w:hRule="exact" w:val="2268"/>
          <w:jc w:val="center"/>
        </w:trPr>
        <w:tc>
          <w:tcPr>
            <w:tcW w:w="372" w:type="pct"/>
            <w:vAlign w:val="center"/>
          </w:tcPr>
          <w:p w14:paraId="11945C1E" w14:textId="77777777" w:rsidR="00604FE5" w:rsidRPr="007E590B" w:rsidRDefault="00604FE5" w:rsidP="00CE596A">
            <w:pPr>
              <w:pStyle w:val="Style8"/>
              <w:snapToGrid w:val="0"/>
              <w:spacing w:line="240" w:lineRule="auto"/>
              <w:ind w:firstLineChars="0" w:firstLine="0"/>
              <w:jc w:val="center"/>
              <w:outlineLvl w:val="0"/>
              <w:rPr>
                <w:rFonts w:ascii="Times New Roman"/>
                <w:color w:val="000000"/>
              </w:rPr>
            </w:pPr>
            <w:r w:rsidRPr="007E590B">
              <w:rPr>
                <w:rFonts w:ascii="Times New Roman" w:hint="eastAsia"/>
                <w:color w:val="000000"/>
              </w:rPr>
              <w:t>1</w:t>
            </w:r>
          </w:p>
        </w:tc>
        <w:tc>
          <w:tcPr>
            <w:tcW w:w="1105" w:type="pct"/>
          </w:tcPr>
          <w:p w14:paraId="039E941D"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Ultrahigh-energy photons up to 1.4 peta-electronvolts from 12 γ-ray Galactic sources</w:t>
            </w:r>
          </w:p>
        </w:tc>
        <w:tc>
          <w:tcPr>
            <w:tcW w:w="998" w:type="pct"/>
          </w:tcPr>
          <w:p w14:paraId="75A4CC43"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hint="eastAsia"/>
                <w:color w:val="000000"/>
              </w:rPr>
              <w:t>Nature</w:t>
            </w:r>
          </w:p>
        </w:tc>
        <w:tc>
          <w:tcPr>
            <w:tcW w:w="747" w:type="pct"/>
          </w:tcPr>
          <w:p w14:paraId="4E3D1B3A"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color w:val="000000"/>
              </w:rPr>
              <w:t>2021</w:t>
            </w:r>
            <w:r w:rsidRPr="007E590B">
              <w:rPr>
                <w:rFonts w:ascii="Times New Roman" w:hint="eastAsia"/>
                <w:color w:val="000000"/>
              </w:rPr>
              <w:t>年</w:t>
            </w:r>
            <w:r w:rsidRPr="007E590B">
              <w:rPr>
                <w:rFonts w:ascii="Times New Roman" w:hint="eastAsia"/>
                <w:color w:val="000000"/>
              </w:rPr>
              <w:t>5</w:t>
            </w:r>
            <w:r w:rsidRPr="007E590B">
              <w:rPr>
                <w:rFonts w:ascii="Times New Roman"/>
                <w:color w:val="000000"/>
              </w:rPr>
              <w:t>94</w:t>
            </w:r>
            <w:r w:rsidRPr="007E590B">
              <w:rPr>
                <w:rFonts w:ascii="Times New Roman" w:hint="eastAsia"/>
                <w:color w:val="000000"/>
              </w:rPr>
              <w:t>卷</w:t>
            </w:r>
            <w:r w:rsidRPr="007E590B">
              <w:rPr>
                <w:rFonts w:ascii="Times New Roman"/>
                <w:color w:val="000000"/>
              </w:rPr>
              <w:t>33</w:t>
            </w:r>
            <w:r w:rsidRPr="007E590B">
              <w:rPr>
                <w:rFonts w:ascii="Times New Roman" w:hint="eastAsia"/>
                <w:color w:val="000000"/>
              </w:rPr>
              <w:t>页</w:t>
            </w:r>
          </w:p>
        </w:tc>
        <w:tc>
          <w:tcPr>
            <w:tcW w:w="710" w:type="pct"/>
          </w:tcPr>
          <w:p w14:paraId="194A67B3"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hint="eastAsia"/>
                <w:color w:val="000000"/>
              </w:rPr>
              <w:t>6</w:t>
            </w:r>
            <w:r w:rsidRPr="007E590B">
              <w:rPr>
                <w:rFonts w:ascii="Times New Roman" w:hint="eastAsia"/>
                <w:color w:val="000000"/>
              </w:rPr>
              <w:t>月</w:t>
            </w:r>
            <w:r w:rsidRPr="007E590B">
              <w:rPr>
                <w:rFonts w:ascii="Times New Roman" w:hint="eastAsia"/>
                <w:color w:val="000000"/>
              </w:rPr>
              <w:t>3</w:t>
            </w:r>
            <w:r w:rsidRPr="007E590B">
              <w:rPr>
                <w:rFonts w:ascii="Times New Roman" w:hint="eastAsia"/>
                <w:color w:val="000000"/>
              </w:rPr>
              <w:t>日</w:t>
            </w:r>
          </w:p>
        </w:tc>
        <w:tc>
          <w:tcPr>
            <w:tcW w:w="1068" w:type="pct"/>
          </w:tcPr>
          <w:p w14:paraId="5678F985"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The</w:t>
            </w:r>
            <w:r w:rsidRPr="007E590B">
              <w:rPr>
                <w:rFonts w:ascii="Times New Roman"/>
                <w:color w:val="000000"/>
              </w:rPr>
              <w:t xml:space="preserve"> LHAASO Collaboration (</w:t>
            </w:r>
            <w:r w:rsidRPr="007E590B">
              <w:rPr>
                <w:rFonts w:ascii="Times New Roman" w:hint="eastAsia"/>
                <w:color w:val="000000"/>
              </w:rPr>
              <w:t>详细名单见附件</w:t>
            </w:r>
            <w:r w:rsidRPr="007E590B">
              <w:rPr>
                <w:rFonts w:ascii="Times New Roman" w:hint="eastAsia"/>
                <w:color w:val="000000"/>
              </w:rPr>
              <w:t>)</w:t>
            </w:r>
          </w:p>
        </w:tc>
      </w:tr>
      <w:tr w:rsidR="00604FE5" w:rsidRPr="007E590B" w14:paraId="26252B54" w14:textId="77777777" w:rsidTr="00CE596A">
        <w:trPr>
          <w:trHeight w:hRule="exact" w:val="2268"/>
          <w:jc w:val="center"/>
        </w:trPr>
        <w:tc>
          <w:tcPr>
            <w:tcW w:w="372" w:type="pct"/>
            <w:vAlign w:val="center"/>
          </w:tcPr>
          <w:p w14:paraId="50C3AA76" w14:textId="77777777" w:rsidR="00604FE5" w:rsidRPr="007E590B" w:rsidRDefault="00604FE5" w:rsidP="00CE596A">
            <w:pPr>
              <w:pStyle w:val="Style8"/>
              <w:snapToGrid w:val="0"/>
              <w:spacing w:line="240" w:lineRule="auto"/>
              <w:ind w:firstLineChars="0" w:firstLine="0"/>
              <w:jc w:val="center"/>
              <w:outlineLvl w:val="0"/>
              <w:rPr>
                <w:rFonts w:ascii="Times New Roman"/>
                <w:color w:val="000000"/>
              </w:rPr>
            </w:pPr>
            <w:r w:rsidRPr="007E590B">
              <w:rPr>
                <w:rFonts w:ascii="Times New Roman" w:hint="eastAsia"/>
                <w:color w:val="000000"/>
              </w:rPr>
              <w:t>2</w:t>
            </w:r>
          </w:p>
        </w:tc>
        <w:tc>
          <w:tcPr>
            <w:tcW w:w="1105" w:type="pct"/>
          </w:tcPr>
          <w:p w14:paraId="7D6F40D0"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Peta–electron volt gamma-ray emission from the Crab Nebula</w:t>
            </w:r>
          </w:p>
        </w:tc>
        <w:tc>
          <w:tcPr>
            <w:tcW w:w="998" w:type="pct"/>
          </w:tcPr>
          <w:p w14:paraId="30166480"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hint="eastAsia"/>
                <w:color w:val="000000"/>
              </w:rPr>
              <w:t>Science</w:t>
            </w:r>
          </w:p>
        </w:tc>
        <w:tc>
          <w:tcPr>
            <w:tcW w:w="747" w:type="pct"/>
          </w:tcPr>
          <w:p w14:paraId="661A3C91"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hint="eastAsia"/>
                <w:color w:val="000000"/>
              </w:rPr>
              <w:t>3</w:t>
            </w:r>
            <w:r w:rsidRPr="007E590B">
              <w:rPr>
                <w:rFonts w:ascii="Times New Roman"/>
                <w:color w:val="000000"/>
              </w:rPr>
              <w:t>73</w:t>
            </w:r>
            <w:r w:rsidRPr="007E590B">
              <w:rPr>
                <w:rFonts w:ascii="Times New Roman" w:hint="eastAsia"/>
                <w:color w:val="000000"/>
              </w:rPr>
              <w:t>卷</w:t>
            </w:r>
            <w:r w:rsidRPr="007E590B">
              <w:rPr>
                <w:rFonts w:ascii="Times New Roman" w:hint="eastAsia"/>
                <w:color w:val="000000"/>
              </w:rPr>
              <w:t>4</w:t>
            </w:r>
            <w:r w:rsidRPr="007E590B">
              <w:rPr>
                <w:rFonts w:ascii="Times New Roman"/>
                <w:color w:val="000000"/>
              </w:rPr>
              <w:t>25</w:t>
            </w:r>
            <w:r w:rsidRPr="007E590B">
              <w:rPr>
                <w:rFonts w:ascii="Times New Roman" w:hint="eastAsia"/>
                <w:color w:val="000000"/>
              </w:rPr>
              <w:t>页</w:t>
            </w:r>
          </w:p>
        </w:tc>
        <w:tc>
          <w:tcPr>
            <w:tcW w:w="710" w:type="pct"/>
          </w:tcPr>
          <w:p w14:paraId="17927E1D"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color w:val="000000"/>
              </w:rPr>
              <w:t>7</w:t>
            </w:r>
            <w:r w:rsidRPr="007E590B">
              <w:rPr>
                <w:rFonts w:ascii="Times New Roman" w:hint="eastAsia"/>
                <w:color w:val="000000"/>
              </w:rPr>
              <w:t>月</w:t>
            </w:r>
            <w:r w:rsidRPr="007E590B">
              <w:rPr>
                <w:rFonts w:ascii="Times New Roman" w:hint="eastAsia"/>
                <w:color w:val="000000"/>
              </w:rPr>
              <w:t>2</w:t>
            </w:r>
            <w:r w:rsidRPr="007E590B">
              <w:rPr>
                <w:rFonts w:ascii="Times New Roman"/>
                <w:color w:val="000000"/>
              </w:rPr>
              <w:t>3</w:t>
            </w:r>
            <w:r w:rsidRPr="007E590B">
              <w:rPr>
                <w:rFonts w:ascii="Times New Roman" w:hint="eastAsia"/>
                <w:color w:val="000000"/>
              </w:rPr>
              <w:t>日</w:t>
            </w:r>
          </w:p>
        </w:tc>
        <w:tc>
          <w:tcPr>
            <w:tcW w:w="1068" w:type="pct"/>
          </w:tcPr>
          <w:p w14:paraId="69FCE68A"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The</w:t>
            </w:r>
            <w:r w:rsidRPr="007E590B">
              <w:rPr>
                <w:rFonts w:ascii="Times New Roman"/>
                <w:color w:val="000000"/>
              </w:rPr>
              <w:t xml:space="preserve"> LHAASO Collaboration (</w:t>
            </w:r>
            <w:r w:rsidRPr="007E590B">
              <w:rPr>
                <w:rFonts w:ascii="Times New Roman" w:hint="eastAsia"/>
                <w:color w:val="000000"/>
              </w:rPr>
              <w:t>详细名单附后</w:t>
            </w:r>
            <w:r w:rsidRPr="007E590B">
              <w:rPr>
                <w:rFonts w:ascii="Times New Roman" w:hint="eastAsia"/>
                <w:color w:val="000000"/>
              </w:rPr>
              <w:t>)</w:t>
            </w:r>
          </w:p>
        </w:tc>
      </w:tr>
      <w:tr w:rsidR="00604FE5" w:rsidRPr="007E590B" w14:paraId="6B6A7BF3" w14:textId="77777777" w:rsidTr="00CE596A">
        <w:trPr>
          <w:trHeight w:hRule="exact" w:val="2268"/>
          <w:jc w:val="center"/>
        </w:trPr>
        <w:tc>
          <w:tcPr>
            <w:tcW w:w="372" w:type="pct"/>
            <w:vAlign w:val="center"/>
          </w:tcPr>
          <w:p w14:paraId="7AFBFE45" w14:textId="77777777" w:rsidR="00604FE5" w:rsidRPr="007E590B" w:rsidRDefault="00604FE5" w:rsidP="00CE596A">
            <w:pPr>
              <w:pStyle w:val="Style8"/>
              <w:snapToGrid w:val="0"/>
              <w:spacing w:line="240" w:lineRule="auto"/>
              <w:ind w:firstLineChars="0" w:firstLine="0"/>
              <w:jc w:val="center"/>
              <w:outlineLvl w:val="0"/>
              <w:rPr>
                <w:rFonts w:ascii="Times New Roman"/>
                <w:color w:val="000000"/>
              </w:rPr>
            </w:pPr>
            <w:r w:rsidRPr="007E590B">
              <w:rPr>
                <w:rFonts w:ascii="Times New Roman" w:hint="eastAsia"/>
                <w:color w:val="000000"/>
              </w:rPr>
              <w:t>3</w:t>
            </w:r>
          </w:p>
        </w:tc>
        <w:tc>
          <w:tcPr>
            <w:tcW w:w="1105" w:type="pct"/>
          </w:tcPr>
          <w:p w14:paraId="30568538"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Exploring Lorentz Invariance Violation from Ultrahigh-Energy γ Rays Observed by LHAASO</w:t>
            </w:r>
          </w:p>
        </w:tc>
        <w:tc>
          <w:tcPr>
            <w:tcW w:w="998" w:type="pct"/>
          </w:tcPr>
          <w:p w14:paraId="02417B68"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hint="eastAsia"/>
                <w:color w:val="000000"/>
              </w:rPr>
              <w:t>Physics</w:t>
            </w:r>
            <w:r w:rsidRPr="007E590B">
              <w:rPr>
                <w:rFonts w:ascii="Times New Roman"/>
                <w:color w:val="000000"/>
              </w:rPr>
              <w:t xml:space="preserve"> Review Letters</w:t>
            </w:r>
          </w:p>
        </w:tc>
        <w:tc>
          <w:tcPr>
            <w:tcW w:w="747" w:type="pct"/>
          </w:tcPr>
          <w:p w14:paraId="2527F1E4"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022</w:t>
            </w:r>
            <w:r w:rsidRPr="007E590B">
              <w:rPr>
                <w:rFonts w:ascii="Times New Roman" w:hint="eastAsia"/>
                <w:color w:val="000000"/>
              </w:rPr>
              <w:t>年</w:t>
            </w:r>
            <w:r w:rsidRPr="007E590B">
              <w:rPr>
                <w:rFonts w:ascii="Times New Roman" w:hint="eastAsia"/>
                <w:color w:val="000000"/>
              </w:rPr>
              <w:t>1</w:t>
            </w:r>
            <w:r w:rsidRPr="007E590B">
              <w:rPr>
                <w:rFonts w:ascii="Times New Roman"/>
                <w:color w:val="000000"/>
              </w:rPr>
              <w:t>28</w:t>
            </w:r>
            <w:r w:rsidRPr="007E590B">
              <w:rPr>
                <w:rFonts w:ascii="Times New Roman" w:hint="eastAsia"/>
                <w:color w:val="000000"/>
              </w:rPr>
              <w:t>卷</w:t>
            </w:r>
            <w:r w:rsidRPr="007E590B">
              <w:rPr>
                <w:rFonts w:ascii="Times New Roman" w:hint="eastAsia"/>
                <w:color w:val="000000"/>
              </w:rPr>
              <w:t>0</w:t>
            </w:r>
            <w:r w:rsidRPr="007E590B">
              <w:rPr>
                <w:rFonts w:ascii="Times New Roman"/>
                <w:color w:val="000000"/>
              </w:rPr>
              <w:t>51102-1</w:t>
            </w:r>
            <w:r w:rsidRPr="007E590B">
              <w:rPr>
                <w:rFonts w:ascii="Times New Roman" w:hint="eastAsia"/>
                <w:color w:val="000000"/>
              </w:rPr>
              <w:t>页</w:t>
            </w:r>
          </w:p>
        </w:tc>
        <w:tc>
          <w:tcPr>
            <w:tcW w:w="710" w:type="pct"/>
          </w:tcPr>
          <w:p w14:paraId="087778A6"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022</w:t>
            </w:r>
            <w:r w:rsidRPr="007E590B">
              <w:rPr>
                <w:rFonts w:ascii="Times New Roman" w:hint="eastAsia"/>
                <w:color w:val="000000"/>
              </w:rPr>
              <w:t>年</w:t>
            </w:r>
            <w:r w:rsidRPr="007E590B">
              <w:rPr>
                <w:rFonts w:ascii="Times New Roman" w:hint="eastAsia"/>
                <w:color w:val="000000"/>
              </w:rPr>
              <w:t>2</w:t>
            </w:r>
            <w:r w:rsidRPr="007E590B">
              <w:rPr>
                <w:rFonts w:ascii="Times New Roman" w:hint="eastAsia"/>
                <w:color w:val="000000"/>
              </w:rPr>
              <w:t>月</w:t>
            </w:r>
            <w:r w:rsidRPr="007E590B">
              <w:rPr>
                <w:rFonts w:ascii="Times New Roman" w:hint="eastAsia"/>
                <w:color w:val="000000"/>
              </w:rPr>
              <w:t>3</w:t>
            </w:r>
            <w:r w:rsidRPr="007E590B">
              <w:rPr>
                <w:rFonts w:ascii="Times New Roman" w:hint="eastAsia"/>
                <w:color w:val="000000"/>
              </w:rPr>
              <w:t>日</w:t>
            </w:r>
          </w:p>
        </w:tc>
        <w:tc>
          <w:tcPr>
            <w:tcW w:w="1068" w:type="pct"/>
          </w:tcPr>
          <w:p w14:paraId="6A5C20FD"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The</w:t>
            </w:r>
            <w:r w:rsidRPr="007E590B">
              <w:rPr>
                <w:rFonts w:ascii="Times New Roman"/>
                <w:color w:val="000000"/>
              </w:rPr>
              <w:t xml:space="preserve"> LHAASO Collaboration (</w:t>
            </w:r>
            <w:r w:rsidRPr="007E590B">
              <w:rPr>
                <w:rFonts w:ascii="Times New Roman" w:hint="eastAsia"/>
                <w:color w:val="000000"/>
              </w:rPr>
              <w:t>详细名单附后</w:t>
            </w:r>
            <w:r w:rsidRPr="007E590B">
              <w:rPr>
                <w:rFonts w:ascii="Times New Roman" w:hint="eastAsia"/>
                <w:color w:val="000000"/>
              </w:rPr>
              <w:t>)</w:t>
            </w:r>
          </w:p>
        </w:tc>
      </w:tr>
      <w:tr w:rsidR="00604FE5" w:rsidRPr="007E590B" w14:paraId="2240E499" w14:textId="77777777" w:rsidTr="00CE596A">
        <w:trPr>
          <w:trHeight w:hRule="exact" w:val="2268"/>
          <w:jc w:val="center"/>
        </w:trPr>
        <w:tc>
          <w:tcPr>
            <w:tcW w:w="372" w:type="pct"/>
            <w:vAlign w:val="center"/>
          </w:tcPr>
          <w:p w14:paraId="6F2204A6" w14:textId="77777777" w:rsidR="00604FE5" w:rsidRPr="007E590B" w:rsidRDefault="00604FE5" w:rsidP="00CE596A">
            <w:pPr>
              <w:pStyle w:val="Style8"/>
              <w:snapToGrid w:val="0"/>
              <w:spacing w:line="240" w:lineRule="auto"/>
              <w:ind w:firstLineChars="0" w:firstLine="0"/>
              <w:jc w:val="center"/>
              <w:outlineLvl w:val="0"/>
              <w:rPr>
                <w:rFonts w:ascii="Times New Roman"/>
                <w:color w:val="000000"/>
              </w:rPr>
            </w:pPr>
            <w:r w:rsidRPr="007E590B">
              <w:rPr>
                <w:rFonts w:ascii="Times New Roman" w:hint="eastAsia"/>
                <w:color w:val="000000"/>
              </w:rPr>
              <w:t>4</w:t>
            </w:r>
          </w:p>
        </w:tc>
        <w:tc>
          <w:tcPr>
            <w:tcW w:w="1105" w:type="pct"/>
          </w:tcPr>
          <w:p w14:paraId="07193963"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Discovery of a New Gamma-Ray Source, LHAASO J0341+5258, with Emission up to 200 TeV</w:t>
            </w:r>
          </w:p>
        </w:tc>
        <w:tc>
          <w:tcPr>
            <w:tcW w:w="998" w:type="pct"/>
          </w:tcPr>
          <w:p w14:paraId="6DBB3FC9"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The Astrophysical Journal Letters</w:t>
            </w:r>
          </w:p>
        </w:tc>
        <w:tc>
          <w:tcPr>
            <w:tcW w:w="747" w:type="pct"/>
          </w:tcPr>
          <w:p w14:paraId="438B0465"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hint="eastAsia"/>
                <w:color w:val="000000"/>
              </w:rPr>
              <w:t>9</w:t>
            </w:r>
            <w:r w:rsidRPr="007E590B">
              <w:rPr>
                <w:rFonts w:ascii="Times New Roman"/>
                <w:color w:val="000000"/>
              </w:rPr>
              <w:t>17</w:t>
            </w:r>
            <w:r w:rsidRPr="007E590B">
              <w:rPr>
                <w:rFonts w:ascii="Times New Roman" w:hint="eastAsia"/>
                <w:color w:val="000000"/>
              </w:rPr>
              <w:t>卷</w:t>
            </w:r>
            <w:r w:rsidRPr="007E590B">
              <w:rPr>
                <w:rFonts w:ascii="Times New Roman" w:hint="eastAsia"/>
                <w:color w:val="000000"/>
              </w:rPr>
              <w:t>L</w:t>
            </w:r>
            <w:r w:rsidRPr="007E590B">
              <w:rPr>
                <w:rFonts w:ascii="Times New Roman"/>
                <w:color w:val="000000"/>
              </w:rPr>
              <w:t>4-1</w:t>
            </w:r>
            <w:r w:rsidRPr="007E590B">
              <w:rPr>
                <w:rFonts w:ascii="Times New Roman" w:hint="eastAsia"/>
                <w:color w:val="000000"/>
              </w:rPr>
              <w:t>页</w:t>
            </w:r>
          </w:p>
        </w:tc>
        <w:tc>
          <w:tcPr>
            <w:tcW w:w="710" w:type="pct"/>
          </w:tcPr>
          <w:p w14:paraId="473472A1"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hint="eastAsia"/>
                <w:color w:val="000000"/>
              </w:rPr>
              <w:t>8</w:t>
            </w:r>
            <w:r w:rsidRPr="007E590B">
              <w:rPr>
                <w:rFonts w:ascii="Times New Roman" w:hint="eastAsia"/>
                <w:color w:val="000000"/>
              </w:rPr>
              <w:t>月</w:t>
            </w:r>
            <w:r w:rsidRPr="007E590B">
              <w:rPr>
                <w:rFonts w:ascii="Times New Roman" w:hint="eastAsia"/>
                <w:color w:val="000000"/>
              </w:rPr>
              <w:t>1</w:t>
            </w:r>
            <w:r w:rsidRPr="007E590B">
              <w:rPr>
                <w:rFonts w:ascii="Times New Roman"/>
                <w:color w:val="000000"/>
              </w:rPr>
              <w:t>0</w:t>
            </w:r>
            <w:r w:rsidRPr="007E590B">
              <w:rPr>
                <w:rFonts w:ascii="Times New Roman" w:hint="eastAsia"/>
                <w:color w:val="000000"/>
              </w:rPr>
              <w:t>日</w:t>
            </w:r>
          </w:p>
        </w:tc>
        <w:tc>
          <w:tcPr>
            <w:tcW w:w="1068" w:type="pct"/>
          </w:tcPr>
          <w:p w14:paraId="421E5F75"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The</w:t>
            </w:r>
            <w:r w:rsidRPr="007E590B">
              <w:rPr>
                <w:rFonts w:ascii="Times New Roman"/>
                <w:color w:val="000000"/>
              </w:rPr>
              <w:t xml:space="preserve"> LHAASO Collaboration (</w:t>
            </w:r>
            <w:r w:rsidRPr="007E590B">
              <w:rPr>
                <w:rFonts w:ascii="Times New Roman" w:hint="eastAsia"/>
                <w:color w:val="000000"/>
              </w:rPr>
              <w:t>详细名单附后</w:t>
            </w:r>
            <w:r w:rsidRPr="007E590B">
              <w:rPr>
                <w:rFonts w:ascii="Times New Roman" w:hint="eastAsia"/>
                <w:color w:val="000000"/>
              </w:rPr>
              <w:t>)</w:t>
            </w:r>
          </w:p>
        </w:tc>
      </w:tr>
      <w:tr w:rsidR="00604FE5" w:rsidRPr="007E590B" w14:paraId="056C6466" w14:textId="77777777" w:rsidTr="00CE596A">
        <w:trPr>
          <w:trHeight w:hRule="exact" w:val="2268"/>
          <w:jc w:val="center"/>
        </w:trPr>
        <w:tc>
          <w:tcPr>
            <w:tcW w:w="372" w:type="pct"/>
            <w:vAlign w:val="center"/>
          </w:tcPr>
          <w:p w14:paraId="2E8E73EF" w14:textId="77777777" w:rsidR="00604FE5" w:rsidRPr="007E590B" w:rsidRDefault="00604FE5" w:rsidP="00CE596A">
            <w:pPr>
              <w:pStyle w:val="Style8"/>
              <w:snapToGrid w:val="0"/>
              <w:spacing w:line="240" w:lineRule="auto"/>
              <w:ind w:firstLineChars="0" w:firstLine="0"/>
              <w:jc w:val="center"/>
              <w:outlineLvl w:val="0"/>
              <w:rPr>
                <w:rFonts w:ascii="Times New Roman"/>
                <w:color w:val="000000"/>
              </w:rPr>
            </w:pPr>
            <w:r w:rsidRPr="007E590B">
              <w:rPr>
                <w:rFonts w:ascii="Times New Roman" w:hint="eastAsia"/>
                <w:color w:val="000000"/>
              </w:rPr>
              <w:t>5</w:t>
            </w:r>
          </w:p>
        </w:tc>
        <w:tc>
          <w:tcPr>
            <w:tcW w:w="1105" w:type="pct"/>
          </w:tcPr>
          <w:p w14:paraId="2A027410"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Discovery of the Ultrahigh-energy Gamma-Ray Source LHAASO J2108+5157</w:t>
            </w:r>
          </w:p>
        </w:tc>
        <w:tc>
          <w:tcPr>
            <w:tcW w:w="998" w:type="pct"/>
          </w:tcPr>
          <w:p w14:paraId="3B2B544B" w14:textId="77777777" w:rsidR="00604FE5" w:rsidRPr="007E590B" w:rsidRDefault="00604FE5" w:rsidP="00CE596A">
            <w:pPr>
              <w:pStyle w:val="Style8"/>
              <w:snapToGrid w:val="0"/>
              <w:spacing w:line="240" w:lineRule="auto"/>
              <w:ind w:firstLineChars="0" w:firstLine="0"/>
              <w:jc w:val="left"/>
              <w:outlineLvl w:val="0"/>
              <w:rPr>
                <w:rFonts w:ascii="Times New Roman"/>
                <w:color w:val="000000"/>
              </w:rPr>
            </w:pPr>
            <w:r w:rsidRPr="007E590B">
              <w:rPr>
                <w:rFonts w:ascii="Times New Roman"/>
                <w:color w:val="000000"/>
              </w:rPr>
              <w:t>The Astrophysical Journal Letters</w:t>
            </w:r>
          </w:p>
        </w:tc>
        <w:tc>
          <w:tcPr>
            <w:tcW w:w="747" w:type="pct"/>
          </w:tcPr>
          <w:p w14:paraId="084D89DB"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hint="eastAsia"/>
                <w:color w:val="000000"/>
              </w:rPr>
              <w:t>9</w:t>
            </w:r>
            <w:r w:rsidRPr="007E590B">
              <w:rPr>
                <w:rFonts w:ascii="Times New Roman"/>
                <w:color w:val="000000"/>
              </w:rPr>
              <w:t>19</w:t>
            </w:r>
            <w:r w:rsidRPr="007E590B">
              <w:rPr>
                <w:rFonts w:ascii="Times New Roman" w:hint="eastAsia"/>
                <w:color w:val="000000"/>
              </w:rPr>
              <w:t>卷</w:t>
            </w:r>
            <w:r w:rsidRPr="007E590B">
              <w:rPr>
                <w:rFonts w:ascii="Times New Roman" w:hint="eastAsia"/>
                <w:color w:val="000000"/>
              </w:rPr>
              <w:t>L</w:t>
            </w:r>
            <w:r w:rsidRPr="007E590B">
              <w:rPr>
                <w:rFonts w:ascii="Times New Roman"/>
                <w:color w:val="000000"/>
              </w:rPr>
              <w:t>22-1</w:t>
            </w:r>
            <w:r w:rsidRPr="007E590B">
              <w:rPr>
                <w:rFonts w:ascii="Times New Roman" w:hint="eastAsia"/>
                <w:color w:val="000000"/>
              </w:rPr>
              <w:t>页</w:t>
            </w:r>
          </w:p>
        </w:tc>
        <w:tc>
          <w:tcPr>
            <w:tcW w:w="710" w:type="pct"/>
          </w:tcPr>
          <w:p w14:paraId="21AE4A69"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2</w:t>
            </w:r>
            <w:r w:rsidRPr="007E590B">
              <w:rPr>
                <w:rFonts w:ascii="Times New Roman"/>
                <w:color w:val="000000"/>
              </w:rPr>
              <w:t>021</w:t>
            </w:r>
            <w:r w:rsidRPr="007E590B">
              <w:rPr>
                <w:rFonts w:ascii="Times New Roman" w:hint="eastAsia"/>
                <w:color w:val="000000"/>
              </w:rPr>
              <w:t>年</w:t>
            </w:r>
            <w:r w:rsidRPr="007E590B">
              <w:rPr>
                <w:rFonts w:ascii="Times New Roman" w:hint="eastAsia"/>
                <w:color w:val="000000"/>
              </w:rPr>
              <w:t>1</w:t>
            </w:r>
            <w:r w:rsidRPr="007E590B">
              <w:rPr>
                <w:rFonts w:ascii="Times New Roman"/>
                <w:color w:val="000000"/>
              </w:rPr>
              <w:t>0</w:t>
            </w:r>
            <w:r w:rsidRPr="007E590B">
              <w:rPr>
                <w:rFonts w:ascii="Times New Roman" w:hint="eastAsia"/>
                <w:color w:val="000000"/>
              </w:rPr>
              <w:t>月</w:t>
            </w:r>
            <w:r w:rsidRPr="007E590B">
              <w:rPr>
                <w:rFonts w:ascii="Times New Roman" w:hint="eastAsia"/>
                <w:color w:val="000000"/>
              </w:rPr>
              <w:t>1</w:t>
            </w:r>
            <w:r w:rsidRPr="007E590B">
              <w:rPr>
                <w:rFonts w:ascii="Times New Roman" w:hint="eastAsia"/>
                <w:color w:val="000000"/>
              </w:rPr>
              <w:t>日</w:t>
            </w:r>
          </w:p>
        </w:tc>
        <w:tc>
          <w:tcPr>
            <w:tcW w:w="1068" w:type="pct"/>
          </w:tcPr>
          <w:p w14:paraId="36696C4C" w14:textId="77777777" w:rsidR="00604FE5" w:rsidRPr="007E590B" w:rsidRDefault="00604FE5" w:rsidP="00CE596A">
            <w:pPr>
              <w:pStyle w:val="Style8"/>
              <w:snapToGrid w:val="0"/>
              <w:spacing w:line="240" w:lineRule="auto"/>
              <w:ind w:firstLineChars="0" w:firstLine="0"/>
              <w:outlineLvl w:val="0"/>
              <w:rPr>
                <w:rFonts w:ascii="Times New Roman"/>
                <w:color w:val="000000"/>
              </w:rPr>
            </w:pPr>
            <w:r w:rsidRPr="007E590B">
              <w:rPr>
                <w:rFonts w:ascii="Times New Roman" w:hint="eastAsia"/>
                <w:color w:val="000000"/>
              </w:rPr>
              <w:t>The</w:t>
            </w:r>
            <w:r w:rsidRPr="007E590B">
              <w:rPr>
                <w:rFonts w:ascii="Times New Roman"/>
                <w:color w:val="000000"/>
              </w:rPr>
              <w:t xml:space="preserve"> LHAASO Collaboration (</w:t>
            </w:r>
            <w:r w:rsidRPr="007E590B">
              <w:rPr>
                <w:rFonts w:ascii="Times New Roman" w:hint="eastAsia"/>
                <w:color w:val="000000"/>
              </w:rPr>
              <w:t>详细名单附后</w:t>
            </w:r>
            <w:r w:rsidRPr="007E590B">
              <w:rPr>
                <w:rFonts w:ascii="Times New Roman" w:hint="eastAsia"/>
                <w:color w:val="000000"/>
              </w:rPr>
              <w:t>)</w:t>
            </w:r>
          </w:p>
        </w:tc>
      </w:tr>
    </w:tbl>
    <w:p w14:paraId="23B1265C" w14:textId="5E196F76" w:rsidR="00CE596A" w:rsidRDefault="00CE596A">
      <w:pPr>
        <w:widowControl/>
        <w:jc w:val="left"/>
        <w:rPr>
          <w:rFonts w:ascii="Times New Roman" w:eastAsia="楷体" w:hAnsi="Times New Roman" w:cs="Times New Roman"/>
          <w:b/>
          <w:sz w:val="32"/>
          <w:szCs w:val="32"/>
        </w:rPr>
      </w:pPr>
      <w:r>
        <w:rPr>
          <w:rFonts w:ascii="Times New Roman" w:eastAsia="楷体" w:hAnsi="Times New Roman" w:cs="Times New Roman"/>
          <w:b/>
          <w:sz w:val="32"/>
          <w:szCs w:val="32"/>
        </w:rPr>
        <w:br w:type="page"/>
      </w:r>
    </w:p>
    <w:p w14:paraId="35BC0D3A" w14:textId="6F04A574" w:rsidR="00E20E85" w:rsidRPr="007E590B" w:rsidRDefault="004C54E6" w:rsidP="00604FE5">
      <w:pPr>
        <w:pStyle w:val="aa"/>
        <w:numPr>
          <w:ilvl w:val="0"/>
          <w:numId w:val="1"/>
        </w:numPr>
        <w:spacing w:beforeLines="50" w:before="156" w:line="560" w:lineRule="exact"/>
        <w:ind w:firstLineChars="0"/>
        <w:rPr>
          <w:rFonts w:ascii="Times New Roman" w:eastAsia="楷体" w:hAnsi="Times New Roman" w:cs="Times New Roman"/>
          <w:b/>
          <w:sz w:val="32"/>
          <w:szCs w:val="32"/>
        </w:rPr>
      </w:pPr>
      <w:r w:rsidRPr="007E590B">
        <w:rPr>
          <w:rFonts w:ascii="Times New Roman" w:eastAsia="楷体" w:hAnsi="Times New Roman" w:cs="Times New Roman" w:hint="eastAsia"/>
          <w:b/>
          <w:sz w:val="32"/>
          <w:szCs w:val="32"/>
        </w:rPr>
        <w:lastRenderedPageBreak/>
        <w:t>研究</w:t>
      </w:r>
      <w:r w:rsidR="00E20E85" w:rsidRPr="007E590B">
        <w:rPr>
          <w:rFonts w:ascii="Times New Roman" w:eastAsia="楷体" w:hAnsi="Times New Roman" w:cs="Times New Roman" w:hint="eastAsia"/>
          <w:b/>
          <w:sz w:val="32"/>
          <w:szCs w:val="32"/>
        </w:rPr>
        <w:t>集体成员贡献情况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461"/>
        <w:gridCol w:w="5646"/>
      </w:tblGrid>
      <w:tr w:rsidR="00604FE5" w:rsidRPr="007E590B" w14:paraId="3EA5A273" w14:textId="77777777" w:rsidTr="00013BF5">
        <w:tc>
          <w:tcPr>
            <w:tcW w:w="1193" w:type="dxa"/>
            <w:shd w:val="clear" w:color="auto" w:fill="auto"/>
          </w:tcPr>
          <w:p w14:paraId="63A75D66" w14:textId="77777777" w:rsidR="00604FE5" w:rsidRPr="007E590B" w:rsidRDefault="00604FE5" w:rsidP="00F13412">
            <w:pPr>
              <w:pStyle w:val="Style8"/>
              <w:spacing w:line="390" w:lineRule="exact"/>
              <w:ind w:firstLineChars="0" w:firstLine="0"/>
              <w:jc w:val="center"/>
              <w:outlineLvl w:val="0"/>
            </w:pPr>
            <w:r w:rsidRPr="007E590B">
              <w:rPr>
                <w:rFonts w:hint="eastAsia"/>
              </w:rPr>
              <w:t>姓名</w:t>
            </w:r>
          </w:p>
        </w:tc>
        <w:tc>
          <w:tcPr>
            <w:tcW w:w="1467" w:type="dxa"/>
            <w:shd w:val="clear" w:color="auto" w:fill="auto"/>
          </w:tcPr>
          <w:p w14:paraId="26B6F32A" w14:textId="77777777" w:rsidR="00604FE5" w:rsidRPr="007E590B" w:rsidRDefault="00604FE5" w:rsidP="00F13412">
            <w:pPr>
              <w:pStyle w:val="Style8"/>
              <w:spacing w:line="390" w:lineRule="exact"/>
              <w:ind w:firstLineChars="0" w:firstLine="0"/>
              <w:jc w:val="center"/>
              <w:outlineLvl w:val="0"/>
            </w:pPr>
            <w:r w:rsidRPr="007E590B">
              <w:rPr>
                <w:rFonts w:hint="eastAsia"/>
              </w:rPr>
              <w:t>人员类型</w:t>
            </w:r>
          </w:p>
        </w:tc>
        <w:tc>
          <w:tcPr>
            <w:tcW w:w="5670" w:type="dxa"/>
            <w:shd w:val="clear" w:color="auto" w:fill="auto"/>
          </w:tcPr>
          <w:p w14:paraId="539B5551" w14:textId="77777777" w:rsidR="00604FE5" w:rsidRPr="007E590B" w:rsidRDefault="00604FE5" w:rsidP="00F13412">
            <w:pPr>
              <w:pStyle w:val="Style8"/>
              <w:spacing w:line="390" w:lineRule="exact"/>
              <w:ind w:firstLineChars="0" w:firstLine="0"/>
              <w:jc w:val="center"/>
              <w:outlineLvl w:val="0"/>
            </w:pPr>
            <w:r w:rsidRPr="007E590B">
              <w:rPr>
                <w:rFonts w:hint="eastAsia"/>
              </w:rPr>
              <w:t>主要贡献</w:t>
            </w:r>
          </w:p>
        </w:tc>
      </w:tr>
      <w:tr w:rsidR="00604FE5" w:rsidRPr="007E590B" w14:paraId="5047B354" w14:textId="77777777" w:rsidTr="00013BF5">
        <w:tc>
          <w:tcPr>
            <w:tcW w:w="1193" w:type="dxa"/>
            <w:shd w:val="clear" w:color="auto" w:fill="auto"/>
          </w:tcPr>
          <w:p w14:paraId="7355DDEE" w14:textId="77777777" w:rsidR="00604FE5" w:rsidRPr="007E590B" w:rsidRDefault="00604FE5" w:rsidP="00F13412">
            <w:pPr>
              <w:jc w:val="center"/>
              <w:rPr>
                <w:rFonts w:ascii="宋体" w:eastAsia="宋体" w:hAnsi="宋体"/>
                <w:bCs/>
                <w:szCs w:val="21"/>
              </w:rPr>
            </w:pPr>
            <w:r w:rsidRPr="007E590B">
              <w:rPr>
                <w:rFonts w:ascii="宋体" w:eastAsia="宋体" w:hAnsi="宋体" w:hint="eastAsia"/>
                <w:bCs/>
                <w:szCs w:val="21"/>
              </w:rPr>
              <w:t>曹臻</w:t>
            </w:r>
          </w:p>
        </w:tc>
        <w:tc>
          <w:tcPr>
            <w:tcW w:w="1467" w:type="dxa"/>
            <w:shd w:val="clear" w:color="auto" w:fill="auto"/>
          </w:tcPr>
          <w:p w14:paraId="402FF097" w14:textId="77777777" w:rsidR="00604FE5" w:rsidRPr="007E590B" w:rsidRDefault="00604FE5" w:rsidP="00F13412">
            <w:pPr>
              <w:jc w:val="center"/>
              <w:rPr>
                <w:rFonts w:ascii="宋体" w:eastAsia="宋体" w:hAnsi="宋体"/>
                <w:bCs/>
                <w:szCs w:val="21"/>
              </w:rPr>
            </w:pPr>
            <w:r w:rsidRPr="007E590B">
              <w:rPr>
                <w:rFonts w:ascii="宋体" w:eastAsia="宋体" w:hAnsi="宋体" w:hint="eastAsia"/>
                <w:bCs/>
                <w:szCs w:val="21"/>
              </w:rPr>
              <w:t>突出贡献者</w:t>
            </w:r>
          </w:p>
        </w:tc>
        <w:tc>
          <w:tcPr>
            <w:tcW w:w="5670" w:type="dxa"/>
            <w:shd w:val="clear" w:color="auto" w:fill="auto"/>
          </w:tcPr>
          <w:p w14:paraId="0A2DB7E3" w14:textId="77777777" w:rsidR="00604FE5" w:rsidRPr="007E590B" w:rsidRDefault="00604FE5" w:rsidP="002E4E10">
            <w:pPr>
              <w:rPr>
                <w:rFonts w:ascii="宋体" w:eastAsia="宋体" w:hAnsi="宋体"/>
                <w:bCs/>
                <w:szCs w:val="21"/>
              </w:rPr>
            </w:pPr>
            <w:r w:rsidRPr="007E590B">
              <w:rPr>
                <w:rFonts w:ascii="宋体" w:eastAsia="宋体" w:hAnsi="宋体" w:hint="eastAsia"/>
                <w:bCs/>
                <w:szCs w:val="21"/>
              </w:rPr>
              <w:t>作为首席科学家精准地提出了解决“宇宙线起源百年之谜”的科学方案，循创新性的思路，完成了独具特色的具体实验设计；作为国家重大科技基础设施项目的经理，领导建设了规模空前宏大、性能国际领先的伽马射线/宇宙线探测装置LHAASO，并投入稳定的科学运行；作为国际LHAASO合作组的发言人，带领合作组发现了一批超高能宇宙粒子加速器，并刷新了伽马光子的最高能量记录，开启了“超高能伽马射线天文学”时代；通过精确测量 “蟹状星云”的伽马光谱，测定了标准烛光超高能流强标准，挑战了存在多年的脉冲星风云理论模型甚至于深层次的基础性理论，也检验了基本物理规律在极端条件下的适用性。</w:t>
            </w:r>
          </w:p>
        </w:tc>
      </w:tr>
      <w:tr w:rsidR="00604FE5" w:rsidRPr="007E590B" w14:paraId="752C93EB" w14:textId="77777777" w:rsidTr="00013BF5">
        <w:tc>
          <w:tcPr>
            <w:tcW w:w="1193" w:type="dxa"/>
            <w:shd w:val="clear" w:color="auto" w:fill="auto"/>
          </w:tcPr>
          <w:p w14:paraId="69B76ED0" w14:textId="77777777" w:rsidR="00604FE5" w:rsidRPr="007E590B" w:rsidRDefault="00604FE5" w:rsidP="00F13412">
            <w:pPr>
              <w:jc w:val="center"/>
              <w:rPr>
                <w:rFonts w:ascii="宋体" w:eastAsia="宋体" w:hAnsi="宋体"/>
                <w:bCs/>
                <w:szCs w:val="21"/>
              </w:rPr>
            </w:pPr>
            <w:r w:rsidRPr="007E590B">
              <w:rPr>
                <w:rFonts w:ascii="宋体" w:eastAsia="宋体" w:hAnsi="宋体" w:hint="eastAsia"/>
                <w:bCs/>
                <w:szCs w:val="21"/>
              </w:rPr>
              <w:t>何会海</w:t>
            </w:r>
          </w:p>
        </w:tc>
        <w:tc>
          <w:tcPr>
            <w:tcW w:w="1467" w:type="dxa"/>
            <w:shd w:val="clear" w:color="auto" w:fill="auto"/>
          </w:tcPr>
          <w:p w14:paraId="3D22FE79" w14:textId="77777777" w:rsidR="00604FE5" w:rsidRPr="007E590B" w:rsidRDefault="00604FE5" w:rsidP="00F13412">
            <w:pPr>
              <w:jc w:val="center"/>
              <w:rPr>
                <w:rFonts w:ascii="宋体" w:eastAsia="宋体" w:hAnsi="宋体"/>
                <w:bCs/>
                <w:szCs w:val="21"/>
              </w:rPr>
            </w:pPr>
            <w:r w:rsidRPr="007E590B">
              <w:rPr>
                <w:rFonts w:ascii="宋体" w:eastAsia="宋体" w:hAnsi="宋体" w:hint="eastAsia"/>
                <w:bCs/>
                <w:szCs w:val="21"/>
              </w:rPr>
              <w:t>突出贡献者</w:t>
            </w:r>
          </w:p>
        </w:tc>
        <w:tc>
          <w:tcPr>
            <w:tcW w:w="5670" w:type="dxa"/>
            <w:shd w:val="clear" w:color="auto" w:fill="auto"/>
          </w:tcPr>
          <w:p w14:paraId="02894ACB" w14:textId="3B20469A" w:rsidR="00604FE5" w:rsidRPr="007E590B" w:rsidRDefault="00604FE5" w:rsidP="002E4E10">
            <w:pPr>
              <w:rPr>
                <w:rFonts w:ascii="宋体" w:eastAsia="宋体" w:hAnsi="宋体"/>
                <w:bCs/>
                <w:szCs w:val="21"/>
              </w:rPr>
            </w:pPr>
            <w:r w:rsidRPr="007E590B">
              <w:rPr>
                <w:rFonts w:ascii="宋体" w:eastAsia="宋体" w:hAnsi="宋体" w:hint="eastAsia"/>
                <w:bCs/>
                <w:szCs w:val="21"/>
              </w:rPr>
              <w:t>“高海拔宇宙线观测站（</w:t>
            </w:r>
            <w:r w:rsidRPr="007E590B">
              <w:rPr>
                <w:rFonts w:ascii="宋体" w:eastAsia="宋体" w:hAnsi="宋体"/>
                <w:bCs/>
                <w:szCs w:val="21"/>
              </w:rPr>
              <w:t>LHAASO）”项目的发起人之一，主导完成了其</w:t>
            </w:r>
            <w:r w:rsidR="00326E3D" w:rsidRPr="007E590B">
              <w:rPr>
                <w:rFonts w:ascii="宋体" w:eastAsia="宋体" w:hAnsi="宋体" w:hint="eastAsia"/>
                <w:bCs/>
                <w:szCs w:val="21"/>
              </w:rPr>
              <w:t>地面簇射粒子</w:t>
            </w:r>
            <w:r w:rsidRPr="007E590B">
              <w:rPr>
                <w:rFonts w:ascii="宋体" w:eastAsia="宋体" w:hAnsi="宋体"/>
                <w:bCs/>
                <w:szCs w:val="21"/>
              </w:rPr>
              <w:t>阵列（KM2A）的设计及预先研究工作，其灵敏度远超世界上的现有实验和未来计划；作为LHAASO项目副经理兼总工艺师，主管项目工艺设备的研制，在海拔 4400米的四川省稻城海子</w:t>
            </w:r>
            <w:r w:rsidRPr="007E590B">
              <w:rPr>
                <w:rFonts w:ascii="宋体" w:eastAsia="宋体" w:hAnsi="宋体" w:hint="eastAsia"/>
                <w:bCs/>
                <w:szCs w:val="21"/>
              </w:rPr>
              <w:t>山成功建设世界上最灵敏的大型高海拔宇宙线探测器阵列，</w:t>
            </w:r>
            <w:r w:rsidRPr="007E590B">
              <w:rPr>
                <w:rFonts w:ascii="宋体" w:eastAsia="宋体" w:hAnsi="宋体"/>
                <w:bCs/>
                <w:szCs w:val="21"/>
              </w:rPr>
              <w:t>KM2A一半规模阵列不到一年的科学运行便发现了迄今最高能量的伽马光子及12个</w:t>
            </w:r>
            <w:r w:rsidRPr="007E590B">
              <w:rPr>
                <w:rFonts w:ascii="宋体" w:eastAsia="宋体" w:hAnsi="宋体" w:hint="eastAsia"/>
                <w:bCs/>
                <w:szCs w:val="21"/>
              </w:rPr>
              <w:t>超高能伽马射线源，开启了超高能伽马射线天文这一人类观测宇宙的最高能量电磁辐射窗口。</w:t>
            </w:r>
          </w:p>
        </w:tc>
      </w:tr>
      <w:tr w:rsidR="00604FE5" w:rsidRPr="007E590B" w14:paraId="4CCC8BAF" w14:textId="77777777" w:rsidTr="00013BF5">
        <w:tc>
          <w:tcPr>
            <w:tcW w:w="1193" w:type="dxa"/>
            <w:shd w:val="clear" w:color="auto" w:fill="auto"/>
          </w:tcPr>
          <w:p w14:paraId="4A3386E5"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陈松战</w:t>
            </w:r>
          </w:p>
        </w:tc>
        <w:tc>
          <w:tcPr>
            <w:tcW w:w="1467" w:type="dxa"/>
            <w:shd w:val="clear" w:color="auto" w:fill="auto"/>
          </w:tcPr>
          <w:p w14:paraId="35CAE804" w14:textId="77777777" w:rsidR="00604FE5" w:rsidRPr="007E590B" w:rsidRDefault="00604FE5" w:rsidP="00F13412">
            <w:pPr>
              <w:jc w:val="center"/>
              <w:rPr>
                <w:rFonts w:ascii="宋体" w:eastAsia="宋体" w:hAnsi="宋体"/>
                <w:bCs/>
                <w:szCs w:val="21"/>
              </w:rPr>
            </w:pPr>
            <w:r w:rsidRPr="007E590B">
              <w:rPr>
                <w:rFonts w:ascii="宋体" w:eastAsia="宋体" w:hAnsi="宋体" w:hint="eastAsia"/>
                <w:bCs/>
                <w:szCs w:val="21"/>
              </w:rPr>
              <w:t>突出贡献者</w:t>
            </w:r>
          </w:p>
        </w:tc>
        <w:tc>
          <w:tcPr>
            <w:tcW w:w="5670" w:type="dxa"/>
            <w:shd w:val="clear" w:color="auto" w:fill="auto"/>
          </w:tcPr>
          <w:p w14:paraId="4433BFB7" w14:textId="60415FD4" w:rsidR="00604FE5" w:rsidRPr="007E590B" w:rsidRDefault="00604FE5" w:rsidP="002E4E10">
            <w:pPr>
              <w:rPr>
                <w:rFonts w:ascii="宋体" w:eastAsia="宋体" w:hAnsi="宋体"/>
                <w:bCs/>
                <w:szCs w:val="21"/>
              </w:rPr>
            </w:pPr>
            <w:r w:rsidRPr="007E590B">
              <w:rPr>
                <w:rFonts w:ascii="宋体" w:eastAsia="宋体" w:hAnsi="宋体" w:hint="eastAsia"/>
                <w:bCs/>
                <w:szCs w:val="21"/>
              </w:rPr>
              <w:t>主导完成了</w:t>
            </w:r>
            <w:r w:rsidRPr="007E590B">
              <w:rPr>
                <w:rFonts w:ascii="宋体" w:eastAsia="宋体" w:hAnsi="宋体"/>
                <w:bCs/>
                <w:szCs w:val="21"/>
              </w:rPr>
              <w:t>LHAASO</w:t>
            </w:r>
            <w:r w:rsidR="00326E3D" w:rsidRPr="007E590B">
              <w:rPr>
                <w:rFonts w:ascii="宋体" w:eastAsia="宋体" w:hAnsi="宋体" w:hint="eastAsia"/>
                <w:bCs/>
                <w:szCs w:val="21"/>
              </w:rPr>
              <w:t>地面簇射粒子</w:t>
            </w:r>
            <w:r w:rsidRPr="007E590B">
              <w:rPr>
                <w:rFonts w:ascii="宋体" w:eastAsia="宋体" w:hAnsi="宋体" w:hint="eastAsia"/>
                <w:bCs/>
                <w:szCs w:val="21"/>
              </w:rPr>
              <w:t>阵列</w:t>
            </w:r>
            <w:r w:rsidR="00DE6951" w:rsidRPr="007E590B">
              <w:rPr>
                <w:rFonts w:ascii="宋体" w:eastAsia="宋体" w:hAnsi="宋体"/>
                <w:bCs/>
                <w:szCs w:val="21"/>
              </w:rPr>
              <w:t>(KM2A)</w:t>
            </w:r>
            <w:r w:rsidRPr="007E590B">
              <w:rPr>
                <w:rFonts w:ascii="宋体" w:eastAsia="宋体" w:hAnsi="宋体" w:hint="eastAsia"/>
                <w:bCs/>
                <w:szCs w:val="21"/>
              </w:rPr>
              <w:t>一系列核心关键基础软件开发、数据模拟、重建和分析等工作。通过标准烛光测量验证整个分析的正确性，撰写</w:t>
            </w:r>
            <w:r w:rsidRPr="007E590B">
              <w:rPr>
                <w:rFonts w:ascii="宋体" w:eastAsia="宋体" w:hAnsi="宋体"/>
                <w:bCs/>
                <w:szCs w:val="21"/>
              </w:rPr>
              <w:t>LHAASO</w:t>
            </w:r>
            <w:r w:rsidRPr="007E590B">
              <w:rPr>
                <w:rFonts w:ascii="宋体" w:eastAsia="宋体" w:hAnsi="宋体" w:hint="eastAsia"/>
                <w:bCs/>
                <w:szCs w:val="21"/>
              </w:rPr>
              <w:t>首篇科学文章，为基于</w:t>
            </w:r>
            <w:r w:rsidRPr="007E590B">
              <w:rPr>
                <w:rFonts w:ascii="宋体" w:eastAsia="宋体" w:hAnsi="宋体"/>
                <w:bCs/>
                <w:szCs w:val="21"/>
              </w:rPr>
              <w:t>LHAASO</w:t>
            </w:r>
            <w:r w:rsidRPr="007E590B">
              <w:rPr>
                <w:rFonts w:ascii="宋体" w:eastAsia="宋体" w:hAnsi="宋体" w:hint="eastAsia"/>
                <w:bCs/>
                <w:szCs w:val="21"/>
              </w:rPr>
              <w:t>开展超高能伽马测量奠定重要基础。完成</w:t>
            </w:r>
            <w:r w:rsidR="00DE6951" w:rsidRPr="007E590B">
              <w:rPr>
                <w:rFonts w:ascii="宋体" w:eastAsia="宋体" w:hAnsi="宋体"/>
                <w:bCs/>
                <w:szCs w:val="21"/>
              </w:rPr>
              <w:t>KM2A</w:t>
            </w:r>
            <w:r w:rsidRPr="007E590B">
              <w:rPr>
                <w:rFonts w:ascii="宋体" w:eastAsia="宋体" w:hAnsi="宋体" w:hint="eastAsia"/>
                <w:bCs/>
                <w:szCs w:val="21"/>
              </w:rPr>
              <w:t>指向精度、角分辩率和灵敏度关键物理指标，以优于设计指标通过专家组验收。基于</w:t>
            </w:r>
            <w:r w:rsidRPr="007E590B">
              <w:rPr>
                <w:rFonts w:ascii="宋体" w:eastAsia="宋体" w:hAnsi="宋体"/>
                <w:bCs/>
                <w:szCs w:val="21"/>
              </w:rPr>
              <w:t>LHAASO</w:t>
            </w:r>
            <w:r w:rsidRPr="007E590B">
              <w:rPr>
                <w:rFonts w:ascii="宋体" w:eastAsia="宋体" w:hAnsi="宋体" w:hint="eastAsia"/>
                <w:bCs/>
                <w:szCs w:val="21"/>
              </w:rPr>
              <w:t>首批科学数据，发现银河系内首批千万亿电子伏宇宙加速器和迄今最高能量光子，开启超高能伽马天文时代；测定了标准烛光蟹状星云的超高能段亮度，发现其千万亿电子伏伽马辐射，挑战天体物理电子加速理论极限；发现多个新的甚</w:t>
            </w:r>
            <w:r w:rsidRPr="007E590B">
              <w:rPr>
                <w:rFonts w:ascii="宋体" w:eastAsia="宋体" w:hAnsi="宋体"/>
                <w:bCs/>
                <w:szCs w:val="21"/>
              </w:rPr>
              <w:t>/</w:t>
            </w:r>
            <w:r w:rsidRPr="007E590B">
              <w:rPr>
                <w:rFonts w:ascii="宋体" w:eastAsia="宋体" w:hAnsi="宋体" w:hint="eastAsia"/>
                <w:bCs/>
                <w:szCs w:val="21"/>
              </w:rPr>
              <w:t>超高能伽马射线源。</w:t>
            </w:r>
          </w:p>
        </w:tc>
      </w:tr>
      <w:tr w:rsidR="00604FE5" w:rsidRPr="007E590B" w14:paraId="0A03139F" w14:textId="77777777" w:rsidTr="00013BF5">
        <w:tc>
          <w:tcPr>
            <w:tcW w:w="1193" w:type="dxa"/>
            <w:shd w:val="clear" w:color="auto" w:fill="auto"/>
          </w:tcPr>
          <w:p w14:paraId="5E178A05"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姚志国</w:t>
            </w:r>
          </w:p>
        </w:tc>
        <w:tc>
          <w:tcPr>
            <w:tcW w:w="1467" w:type="dxa"/>
            <w:shd w:val="clear" w:color="auto" w:fill="auto"/>
          </w:tcPr>
          <w:p w14:paraId="4816CCAA"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2DB67059" w14:textId="3A3C2640" w:rsidR="00604FE5" w:rsidRPr="007E590B" w:rsidRDefault="00CB6395" w:rsidP="002E4E10">
            <w:pPr>
              <w:rPr>
                <w:rFonts w:ascii="宋体" w:eastAsia="宋体" w:hAnsi="宋体"/>
                <w:bCs/>
                <w:szCs w:val="21"/>
              </w:rPr>
            </w:pPr>
            <w:r w:rsidRPr="00CB6395">
              <w:rPr>
                <w:rFonts w:ascii="宋体" w:eastAsia="宋体" w:hAnsi="宋体" w:hint="eastAsia"/>
                <w:bCs/>
                <w:szCs w:val="21"/>
              </w:rPr>
              <w:t>LHAASO项目发起人之一，总工程师，组织完成了设计报告、技术攻关等工作。主导完成了水切伦科夫探测器阵列（WCDA）的概念设计、预先研究、触发算法、噪声过滤、数据处理、标定、模拟、软件研发，主持</w:t>
            </w:r>
            <w:r>
              <w:rPr>
                <w:rFonts w:ascii="宋体" w:eastAsia="宋体" w:hAnsi="宋体" w:hint="eastAsia"/>
                <w:bCs/>
                <w:szCs w:val="21"/>
              </w:rPr>
              <w:t>WCDA</w:t>
            </w:r>
            <w:r w:rsidRPr="00CB6395">
              <w:rPr>
                <w:rFonts w:ascii="宋体" w:eastAsia="宋体" w:hAnsi="宋体" w:hint="eastAsia"/>
                <w:bCs/>
                <w:szCs w:val="21"/>
              </w:rPr>
              <w:t>重建与物理分析工作。</w:t>
            </w:r>
          </w:p>
        </w:tc>
      </w:tr>
      <w:tr w:rsidR="00604FE5" w:rsidRPr="007E590B" w14:paraId="592B2CF3" w14:textId="77777777" w:rsidTr="00013BF5">
        <w:tc>
          <w:tcPr>
            <w:tcW w:w="1193" w:type="dxa"/>
            <w:shd w:val="clear" w:color="auto" w:fill="auto"/>
          </w:tcPr>
          <w:p w14:paraId="33146373"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王嘉图</w:t>
            </w:r>
          </w:p>
        </w:tc>
        <w:tc>
          <w:tcPr>
            <w:tcW w:w="1467" w:type="dxa"/>
            <w:shd w:val="clear" w:color="auto" w:fill="auto"/>
          </w:tcPr>
          <w:p w14:paraId="3037FE75"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6F299383" w14:textId="1FA4A9A7" w:rsidR="00604FE5" w:rsidRPr="007E590B" w:rsidRDefault="00020E9E" w:rsidP="00020E9E">
            <w:pPr>
              <w:rPr>
                <w:rFonts w:ascii="宋体" w:eastAsia="宋体" w:hAnsi="宋体"/>
                <w:bCs/>
                <w:szCs w:val="21"/>
              </w:rPr>
            </w:pPr>
            <w:r w:rsidRPr="00020E9E">
              <w:rPr>
                <w:rFonts w:ascii="宋体" w:eastAsia="宋体" w:hAnsi="宋体" w:hint="eastAsia"/>
                <w:bCs/>
                <w:szCs w:val="21"/>
              </w:rPr>
              <w:t>组织、协调项目选址落地四川稻城，获得配套支持；推动成立院省领导小组及建立定期会商机制，协调各方关系全力推进项目建设并如期竣工；加快推动天府宇宙线研究中心建设并组织策划获得地方资金和人才项目的配套支持。</w:t>
            </w:r>
          </w:p>
        </w:tc>
      </w:tr>
      <w:tr w:rsidR="00604FE5" w:rsidRPr="007E590B" w14:paraId="674E414B" w14:textId="77777777" w:rsidTr="00013BF5">
        <w:tc>
          <w:tcPr>
            <w:tcW w:w="1193" w:type="dxa"/>
            <w:shd w:val="clear" w:color="auto" w:fill="auto"/>
          </w:tcPr>
          <w:p w14:paraId="6868461C"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盛祥东</w:t>
            </w:r>
          </w:p>
        </w:tc>
        <w:tc>
          <w:tcPr>
            <w:tcW w:w="1467" w:type="dxa"/>
            <w:shd w:val="clear" w:color="auto" w:fill="auto"/>
          </w:tcPr>
          <w:p w14:paraId="0356863A"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296821AF" w14:textId="4D63822C" w:rsidR="00604FE5" w:rsidRPr="007E590B" w:rsidRDefault="00604FE5" w:rsidP="002E4E10">
            <w:pPr>
              <w:rPr>
                <w:rFonts w:ascii="宋体" w:eastAsia="宋体" w:hAnsi="宋体"/>
                <w:bCs/>
                <w:szCs w:val="21"/>
              </w:rPr>
            </w:pPr>
            <w:r w:rsidRPr="007E590B">
              <w:rPr>
                <w:rFonts w:ascii="宋体" w:eastAsia="宋体" w:hAnsi="宋体"/>
                <w:bCs/>
                <w:szCs w:val="21"/>
              </w:rPr>
              <w:t>LHAASO电磁粒子探测器</w:t>
            </w:r>
            <w:r w:rsidR="00B37C68" w:rsidRPr="007E590B">
              <w:rPr>
                <w:rFonts w:ascii="宋体" w:eastAsia="宋体" w:hAnsi="宋体" w:hint="eastAsia"/>
                <w:bCs/>
                <w:szCs w:val="21"/>
              </w:rPr>
              <w:t>（</w:t>
            </w:r>
            <w:r w:rsidR="00B37C68" w:rsidRPr="007E590B">
              <w:rPr>
                <w:rFonts w:ascii="宋体" w:eastAsia="宋体" w:hAnsi="宋体"/>
                <w:bCs/>
                <w:szCs w:val="21"/>
              </w:rPr>
              <w:t>ED）</w:t>
            </w:r>
            <w:r w:rsidR="00B37C68" w:rsidRPr="007E590B">
              <w:rPr>
                <w:rFonts w:ascii="宋体" w:eastAsia="宋体" w:hAnsi="宋体" w:hint="eastAsia"/>
                <w:bCs/>
                <w:szCs w:val="21"/>
              </w:rPr>
              <w:t>阵列负责人</w:t>
            </w:r>
            <w:r w:rsidRPr="007E590B">
              <w:rPr>
                <w:rFonts w:ascii="宋体" w:eastAsia="宋体" w:hAnsi="宋体" w:hint="eastAsia"/>
                <w:bCs/>
                <w:szCs w:val="21"/>
              </w:rPr>
              <w:t>，主导完成</w:t>
            </w:r>
            <w:r w:rsidRPr="007E590B">
              <w:rPr>
                <w:rFonts w:ascii="宋体" w:eastAsia="宋体" w:hAnsi="宋体"/>
                <w:bCs/>
                <w:szCs w:val="21"/>
              </w:rPr>
              <w:t>ED优化设计、主要组分国产化、ED组装及性能研究、阵列建设等</w:t>
            </w:r>
            <w:r w:rsidRPr="007E590B">
              <w:rPr>
                <w:rFonts w:ascii="宋体" w:eastAsia="宋体" w:hAnsi="宋体"/>
                <w:bCs/>
                <w:szCs w:val="21"/>
              </w:rPr>
              <w:lastRenderedPageBreak/>
              <w:t>任务。同时，组织团队确保ED阵列长期稳定运行，产生和积累高质量实验数据。</w:t>
            </w:r>
          </w:p>
        </w:tc>
      </w:tr>
      <w:tr w:rsidR="00604FE5" w:rsidRPr="007E590B" w14:paraId="5D65DB11" w14:textId="77777777" w:rsidTr="00013BF5">
        <w:tc>
          <w:tcPr>
            <w:tcW w:w="1193" w:type="dxa"/>
            <w:shd w:val="clear" w:color="auto" w:fill="auto"/>
          </w:tcPr>
          <w:p w14:paraId="402BB788"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肖刚</w:t>
            </w:r>
          </w:p>
        </w:tc>
        <w:tc>
          <w:tcPr>
            <w:tcW w:w="1467" w:type="dxa"/>
            <w:shd w:val="clear" w:color="auto" w:fill="auto"/>
          </w:tcPr>
          <w:p w14:paraId="682CBBB7"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172A371F" w14:textId="6690A6B7" w:rsidR="00604FE5" w:rsidRPr="007E590B" w:rsidRDefault="00604FE5" w:rsidP="00F13412">
            <w:pPr>
              <w:rPr>
                <w:rFonts w:ascii="宋体" w:eastAsia="宋体" w:hAnsi="宋体"/>
                <w:bCs/>
                <w:szCs w:val="21"/>
              </w:rPr>
            </w:pPr>
            <w:r w:rsidRPr="007E590B">
              <w:rPr>
                <w:rFonts w:ascii="宋体" w:eastAsia="宋体" w:hAnsi="宋体"/>
                <w:bCs/>
                <w:szCs w:val="21"/>
              </w:rPr>
              <w:t>LHAASO</w:t>
            </w:r>
            <w:r w:rsidRPr="007E590B">
              <w:rPr>
                <w:rFonts w:ascii="宋体" w:eastAsia="宋体" w:hAnsi="宋体" w:hint="eastAsia"/>
                <w:bCs/>
                <w:szCs w:val="21"/>
              </w:rPr>
              <w:t>缪子探测器</w:t>
            </w:r>
            <w:r w:rsidR="00B37C68" w:rsidRPr="007E590B">
              <w:rPr>
                <w:rFonts w:ascii="宋体" w:eastAsia="宋体" w:hAnsi="宋体" w:hint="eastAsia"/>
                <w:bCs/>
                <w:szCs w:val="21"/>
              </w:rPr>
              <w:t>（</w:t>
            </w:r>
            <w:r w:rsidR="00B37C68" w:rsidRPr="007E590B">
              <w:rPr>
                <w:rFonts w:ascii="宋体" w:eastAsia="宋体" w:hAnsi="宋体"/>
                <w:bCs/>
                <w:szCs w:val="21"/>
              </w:rPr>
              <w:t>MD</w:t>
            </w:r>
            <w:r w:rsidR="00B37C68" w:rsidRPr="007E590B">
              <w:rPr>
                <w:rFonts w:ascii="宋体" w:eastAsia="宋体" w:hAnsi="宋体" w:hint="eastAsia"/>
                <w:bCs/>
                <w:szCs w:val="21"/>
              </w:rPr>
              <w:t>）</w:t>
            </w:r>
            <w:r w:rsidRPr="007E590B">
              <w:rPr>
                <w:rFonts w:ascii="宋体" w:eastAsia="宋体" w:hAnsi="宋体" w:hint="eastAsia"/>
                <w:bCs/>
                <w:szCs w:val="21"/>
              </w:rPr>
              <w:t>阵列负责人，总体负责缪子探测器的优化设计、建造、运行，制定了缪子探测器技术方案以及研制进度计划，并组织协调解决项目实施过程中遇到的重大技术问题。</w:t>
            </w:r>
          </w:p>
        </w:tc>
      </w:tr>
      <w:tr w:rsidR="00604FE5" w:rsidRPr="007E590B" w14:paraId="7404391F" w14:textId="77777777" w:rsidTr="00013BF5">
        <w:tc>
          <w:tcPr>
            <w:tcW w:w="1193" w:type="dxa"/>
            <w:shd w:val="clear" w:color="auto" w:fill="auto"/>
          </w:tcPr>
          <w:p w14:paraId="27920580"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陈明君</w:t>
            </w:r>
          </w:p>
        </w:tc>
        <w:tc>
          <w:tcPr>
            <w:tcW w:w="1467" w:type="dxa"/>
            <w:shd w:val="clear" w:color="auto" w:fill="auto"/>
          </w:tcPr>
          <w:p w14:paraId="27E9CFAD"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4FD0E0F6" w14:textId="77777777" w:rsidR="00604FE5" w:rsidRPr="007E590B" w:rsidRDefault="00604FE5" w:rsidP="002E4E10">
            <w:pPr>
              <w:rPr>
                <w:rFonts w:ascii="宋体" w:eastAsia="宋体" w:hAnsi="宋体"/>
                <w:bCs/>
                <w:szCs w:val="21"/>
              </w:rPr>
            </w:pPr>
            <w:r w:rsidRPr="007E590B">
              <w:rPr>
                <w:rFonts w:ascii="宋体" w:eastAsia="宋体" w:hAnsi="宋体"/>
                <w:bCs/>
                <w:szCs w:val="21"/>
              </w:rPr>
              <w:t>LHAASO</w:t>
            </w:r>
            <w:r w:rsidRPr="007E590B">
              <w:rPr>
                <w:rFonts w:ascii="宋体" w:eastAsia="宋体" w:hAnsi="宋体" w:hint="eastAsia"/>
                <w:bCs/>
                <w:szCs w:val="21"/>
              </w:rPr>
              <w:t>水切伦科夫探测器阵列（</w:t>
            </w:r>
            <w:r w:rsidRPr="007E590B">
              <w:rPr>
                <w:rFonts w:ascii="宋体" w:eastAsia="宋体" w:hAnsi="宋体"/>
                <w:bCs/>
                <w:szCs w:val="21"/>
              </w:rPr>
              <w:t>WCDA</w:t>
            </w:r>
            <w:r w:rsidRPr="007E590B">
              <w:rPr>
                <w:rFonts w:ascii="宋体" w:eastAsia="宋体" w:hAnsi="宋体" w:hint="eastAsia"/>
                <w:bCs/>
                <w:szCs w:val="21"/>
              </w:rPr>
              <w:t>）负责人，主导完成了</w:t>
            </w:r>
            <w:r w:rsidRPr="007E590B">
              <w:rPr>
                <w:rFonts w:ascii="宋体" w:eastAsia="宋体" w:hAnsi="宋体"/>
                <w:bCs/>
                <w:szCs w:val="21"/>
              </w:rPr>
              <w:t>WCDA</w:t>
            </w:r>
            <w:r w:rsidRPr="007E590B">
              <w:rPr>
                <w:rFonts w:ascii="宋体" w:eastAsia="宋体" w:hAnsi="宋体" w:hint="eastAsia"/>
                <w:bCs/>
                <w:szCs w:val="21"/>
              </w:rPr>
              <w:t>优化设计、技术方案攻关、建造和调试运行等工作。力推使用国产</w:t>
            </w:r>
            <w:r w:rsidRPr="007E590B">
              <w:rPr>
                <w:rFonts w:ascii="宋体" w:eastAsia="宋体" w:hAnsi="宋体"/>
                <w:bCs/>
                <w:szCs w:val="21"/>
              </w:rPr>
              <w:t>20</w:t>
            </w:r>
            <w:r w:rsidRPr="007E590B">
              <w:rPr>
                <w:rFonts w:ascii="宋体" w:eastAsia="宋体" w:hAnsi="宋体" w:hint="eastAsia"/>
                <w:bCs/>
                <w:szCs w:val="21"/>
              </w:rPr>
              <w:t>吋光电倍增管，提升了对伽马射线暴等瞬态现象的探测能力。</w:t>
            </w:r>
          </w:p>
        </w:tc>
      </w:tr>
      <w:tr w:rsidR="00604FE5" w:rsidRPr="007E590B" w14:paraId="7D73673E" w14:textId="77777777" w:rsidTr="00013BF5">
        <w:tc>
          <w:tcPr>
            <w:tcW w:w="1193" w:type="dxa"/>
            <w:shd w:val="clear" w:color="auto" w:fill="auto"/>
          </w:tcPr>
          <w:p w14:paraId="6110579D"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张寿山</w:t>
            </w:r>
          </w:p>
        </w:tc>
        <w:tc>
          <w:tcPr>
            <w:tcW w:w="1467" w:type="dxa"/>
            <w:shd w:val="clear" w:color="auto" w:fill="auto"/>
          </w:tcPr>
          <w:p w14:paraId="4AFE1DE4"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11CD9756" w14:textId="544B9F82" w:rsidR="00604FE5" w:rsidRPr="007E590B" w:rsidRDefault="00604FE5" w:rsidP="002E4E10">
            <w:pPr>
              <w:rPr>
                <w:rFonts w:ascii="宋体" w:eastAsia="宋体" w:hAnsi="宋体"/>
                <w:bCs/>
                <w:szCs w:val="21"/>
              </w:rPr>
            </w:pPr>
            <w:r w:rsidRPr="007E590B">
              <w:rPr>
                <w:rFonts w:ascii="宋体" w:eastAsia="宋体" w:hAnsi="宋体"/>
                <w:bCs/>
                <w:szCs w:val="21"/>
              </w:rPr>
              <w:t>LHAASO广角切伦科夫望远镜阵列</w:t>
            </w:r>
            <w:r w:rsidR="00B37C68" w:rsidRPr="007E590B">
              <w:rPr>
                <w:rFonts w:ascii="宋体" w:eastAsia="宋体" w:hAnsi="宋体" w:hint="eastAsia"/>
                <w:bCs/>
                <w:szCs w:val="21"/>
              </w:rPr>
              <w:t>（</w:t>
            </w:r>
            <w:r w:rsidR="00B37C68" w:rsidRPr="007E590B">
              <w:rPr>
                <w:rFonts w:ascii="宋体" w:eastAsia="宋体" w:hAnsi="宋体"/>
                <w:bCs/>
                <w:szCs w:val="21"/>
              </w:rPr>
              <w:t>WFCTA）</w:t>
            </w:r>
            <w:r w:rsidRPr="007E590B">
              <w:rPr>
                <w:rFonts w:ascii="宋体" w:eastAsia="宋体" w:hAnsi="宋体" w:hint="eastAsia"/>
                <w:bCs/>
                <w:szCs w:val="21"/>
              </w:rPr>
              <w:t>负责人，主导完成了望远镜阵列的设计和建造。提出在望远镜中使用硅光电倍增管相机技术，彻底改变了这类望远镜不能在月夜工作的传统观测模式，实现了观测时间成倍增长。</w:t>
            </w:r>
          </w:p>
        </w:tc>
      </w:tr>
      <w:tr w:rsidR="00604FE5" w:rsidRPr="007E590B" w14:paraId="76A736BA" w14:textId="77777777" w:rsidTr="00013BF5">
        <w:tc>
          <w:tcPr>
            <w:tcW w:w="1193" w:type="dxa"/>
            <w:shd w:val="clear" w:color="auto" w:fill="auto"/>
          </w:tcPr>
          <w:p w14:paraId="4F4CA1DF" w14:textId="77777777" w:rsidR="00604FE5" w:rsidRPr="007E590B" w:rsidRDefault="00604FE5" w:rsidP="00F13412">
            <w:pPr>
              <w:jc w:val="center"/>
              <w:rPr>
                <w:rFonts w:ascii="宋体" w:eastAsia="宋体" w:hAnsi="宋体"/>
                <w:bCs/>
                <w:szCs w:val="21"/>
              </w:rPr>
            </w:pPr>
            <w:r w:rsidRPr="007E590B">
              <w:rPr>
                <w:rFonts w:ascii="宋体" w:hAnsi="宋体" w:hint="eastAsia"/>
                <w:bCs/>
                <w:szCs w:val="21"/>
              </w:rPr>
              <w:t>顾旻皓</w:t>
            </w:r>
          </w:p>
        </w:tc>
        <w:tc>
          <w:tcPr>
            <w:tcW w:w="1467" w:type="dxa"/>
            <w:shd w:val="clear" w:color="auto" w:fill="auto"/>
          </w:tcPr>
          <w:p w14:paraId="49EAB4AA" w14:textId="77777777" w:rsidR="00604FE5" w:rsidRPr="007E590B" w:rsidRDefault="00604FE5" w:rsidP="00F13412">
            <w:pPr>
              <w:jc w:val="center"/>
              <w:rPr>
                <w:rFonts w:ascii="宋体" w:eastAsia="宋体" w:hAnsi="宋体"/>
                <w:bCs/>
                <w:szCs w:val="21"/>
              </w:rPr>
            </w:pPr>
            <w:r w:rsidRPr="007E590B">
              <w:rPr>
                <w:rFonts w:hint="eastAsia"/>
                <w:bCs/>
                <w:szCs w:val="21"/>
              </w:rPr>
              <w:t>主要完成者</w:t>
            </w:r>
          </w:p>
        </w:tc>
        <w:tc>
          <w:tcPr>
            <w:tcW w:w="5670" w:type="dxa"/>
            <w:shd w:val="clear" w:color="auto" w:fill="auto"/>
          </w:tcPr>
          <w:p w14:paraId="4C21B0A1" w14:textId="47712F83" w:rsidR="00604FE5" w:rsidRPr="007E590B" w:rsidRDefault="00B37C68" w:rsidP="002E4E10">
            <w:pPr>
              <w:rPr>
                <w:rFonts w:ascii="宋体" w:eastAsia="宋体" w:hAnsi="宋体"/>
                <w:bCs/>
                <w:szCs w:val="21"/>
              </w:rPr>
            </w:pPr>
            <w:r w:rsidRPr="007E590B">
              <w:rPr>
                <w:rFonts w:ascii="宋体" w:eastAsia="宋体" w:hAnsi="宋体"/>
                <w:bCs/>
                <w:szCs w:val="21"/>
              </w:rPr>
              <w:t>LHAASO</w:t>
            </w:r>
            <w:r w:rsidRPr="007E590B">
              <w:rPr>
                <w:rFonts w:ascii="宋体" w:eastAsia="宋体" w:hAnsi="宋体" w:hint="eastAsia"/>
                <w:bCs/>
                <w:szCs w:val="21"/>
              </w:rPr>
              <w:t>数据获取系统负责人，</w:t>
            </w:r>
            <w:r w:rsidR="00604FE5" w:rsidRPr="007E590B">
              <w:rPr>
                <w:rFonts w:ascii="宋体" w:eastAsia="宋体" w:hAnsi="宋体" w:hint="eastAsia"/>
                <w:bCs/>
                <w:szCs w:val="21"/>
              </w:rPr>
              <w:t>主导完成了</w:t>
            </w:r>
            <w:r w:rsidR="00604FE5" w:rsidRPr="007E590B">
              <w:rPr>
                <w:rFonts w:ascii="宋体" w:eastAsia="宋体" w:hAnsi="宋体"/>
                <w:bCs/>
                <w:szCs w:val="21"/>
              </w:rPr>
              <w:t>LHAASO数据获取系统建设，完成KM2A、WCDA、WFCTA</w:t>
            </w:r>
            <w:r w:rsidR="00B44532">
              <w:rPr>
                <w:rFonts w:ascii="宋体" w:eastAsia="宋体" w:hAnsi="宋体" w:hint="eastAsia"/>
                <w:bCs/>
                <w:szCs w:val="21"/>
              </w:rPr>
              <w:t>三种</w:t>
            </w:r>
            <w:r w:rsidR="00134A5B">
              <w:rPr>
                <w:rFonts w:ascii="宋体" w:eastAsia="宋体" w:hAnsi="宋体" w:hint="eastAsia"/>
                <w:bCs/>
                <w:szCs w:val="21"/>
              </w:rPr>
              <w:t>探测器</w:t>
            </w:r>
            <w:r w:rsidR="00604FE5" w:rsidRPr="007E590B">
              <w:rPr>
                <w:rFonts w:ascii="宋体" w:eastAsia="宋体" w:hAnsi="宋体"/>
                <w:bCs/>
                <w:szCs w:val="21"/>
              </w:rPr>
              <w:t>阵列数据获取和在线触发计算框架软件的研发。发展并实现了“trigger less”读出与软件触发技术，对数据量高达4 GB/s的宇宙线事例实现零死时间观测。</w:t>
            </w:r>
          </w:p>
        </w:tc>
      </w:tr>
    </w:tbl>
    <w:p w14:paraId="4D25E28B" w14:textId="0AE288CA" w:rsidR="00AA59AE" w:rsidRPr="00AA59AE" w:rsidRDefault="00B16B15" w:rsidP="00020E9E">
      <w:pPr>
        <w:widowControl/>
        <w:jc w:val="left"/>
        <w:rPr>
          <w:rFonts w:ascii="华文中宋" w:eastAsia="华文中宋" w:hAnsi="华文中宋" w:cs="Times New Roman"/>
          <w:b/>
          <w:sz w:val="44"/>
        </w:rPr>
      </w:pPr>
      <w:r w:rsidRPr="007E590B">
        <w:rPr>
          <w:rFonts w:ascii="Times New Roman" w:eastAsia="仿宋_GB2312" w:hAnsi="Times New Roman" w:cs="Times New Roman" w:hint="eastAsia"/>
          <w:sz w:val="32"/>
          <w:szCs w:val="28"/>
        </w:rPr>
        <w:t>说明：公示内容</w:t>
      </w:r>
      <w:r w:rsidR="00351B6C" w:rsidRPr="007E590B">
        <w:rPr>
          <w:rFonts w:ascii="Times New Roman" w:eastAsia="仿宋_GB2312" w:hAnsi="Times New Roman" w:cs="Times New Roman" w:hint="eastAsia"/>
          <w:sz w:val="32"/>
          <w:szCs w:val="28"/>
        </w:rPr>
        <w:t>必须</w:t>
      </w:r>
      <w:r w:rsidRPr="007E590B">
        <w:rPr>
          <w:rFonts w:ascii="Times New Roman" w:eastAsia="仿宋_GB2312" w:hAnsi="Times New Roman" w:cs="Times New Roman" w:hint="eastAsia"/>
          <w:sz w:val="32"/>
          <w:szCs w:val="28"/>
        </w:rPr>
        <w:t>与推荐书相关部分一致</w:t>
      </w:r>
      <w:r w:rsidR="00AA59AE" w:rsidRPr="007E590B">
        <w:rPr>
          <w:rFonts w:ascii="Times New Roman" w:eastAsia="仿宋_GB2312" w:hAnsi="Times New Roman" w:cs="Times New Roman" w:hint="eastAsia"/>
          <w:sz w:val="32"/>
          <w:szCs w:val="28"/>
        </w:rPr>
        <w:t>。</w:t>
      </w:r>
    </w:p>
    <w:sectPr w:rsidR="00AA59AE" w:rsidRPr="00AA59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A7F94" w14:textId="77777777" w:rsidR="00900A9B" w:rsidRDefault="00900A9B" w:rsidP="00E20E85">
      <w:r>
        <w:separator/>
      </w:r>
    </w:p>
  </w:endnote>
  <w:endnote w:type="continuationSeparator" w:id="0">
    <w:p w14:paraId="527B1738" w14:textId="77777777" w:rsidR="00900A9B" w:rsidRDefault="00900A9B" w:rsidP="00E2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DFE24" w14:textId="77777777" w:rsidR="00900A9B" w:rsidRDefault="00900A9B" w:rsidP="00E20E85">
      <w:r>
        <w:separator/>
      </w:r>
    </w:p>
  </w:footnote>
  <w:footnote w:type="continuationSeparator" w:id="0">
    <w:p w14:paraId="5C7E997E" w14:textId="77777777" w:rsidR="00900A9B" w:rsidRDefault="00900A9B" w:rsidP="00E2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3F6"/>
    <w:multiLevelType w:val="hybridMultilevel"/>
    <w:tmpl w:val="42926B64"/>
    <w:lvl w:ilvl="0" w:tplc="3306EC2E">
      <w:start w:val="1"/>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18"/>
    <w:rsid w:val="00000597"/>
    <w:rsid w:val="00000E92"/>
    <w:rsid w:val="00003348"/>
    <w:rsid w:val="00003E58"/>
    <w:rsid w:val="000079C5"/>
    <w:rsid w:val="00011510"/>
    <w:rsid w:val="00011A7E"/>
    <w:rsid w:val="00013BF5"/>
    <w:rsid w:val="00013E08"/>
    <w:rsid w:val="0001620B"/>
    <w:rsid w:val="00020E9E"/>
    <w:rsid w:val="00021215"/>
    <w:rsid w:val="00022D37"/>
    <w:rsid w:val="000256C0"/>
    <w:rsid w:val="00026CCA"/>
    <w:rsid w:val="0002718A"/>
    <w:rsid w:val="00030DE8"/>
    <w:rsid w:val="00030F44"/>
    <w:rsid w:val="000312ED"/>
    <w:rsid w:val="00031621"/>
    <w:rsid w:val="00031F55"/>
    <w:rsid w:val="00040B99"/>
    <w:rsid w:val="00040F95"/>
    <w:rsid w:val="0004169E"/>
    <w:rsid w:val="00043EA1"/>
    <w:rsid w:val="00044368"/>
    <w:rsid w:val="00045BE6"/>
    <w:rsid w:val="00053B38"/>
    <w:rsid w:val="00054CA6"/>
    <w:rsid w:val="00056E74"/>
    <w:rsid w:val="000578B3"/>
    <w:rsid w:val="000600BB"/>
    <w:rsid w:val="00061282"/>
    <w:rsid w:val="00064A61"/>
    <w:rsid w:val="000661AF"/>
    <w:rsid w:val="00071C44"/>
    <w:rsid w:val="00072868"/>
    <w:rsid w:val="00072F09"/>
    <w:rsid w:val="00074627"/>
    <w:rsid w:val="00074D7D"/>
    <w:rsid w:val="00076930"/>
    <w:rsid w:val="00077170"/>
    <w:rsid w:val="000775A0"/>
    <w:rsid w:val="00080201"/>
    <w:rsid w:val="0008216E"/>
    <w:rsid w:val="00083FFC"/>
    <w:rsid w:val="00084C03"/>
    <w:rsid w:val="00087E91"/>
    <w:rsid w:val="00091868"/>
    <w:rsid w:val="000953B5"/>
    <w:rsid w:val="00096052"/>
    <w:rsid w:val="000A0AE3"/>
    <w:rsid w:val="000A1246"/>
    <w:rsid w:val="000A267D"/>
    <w:rsid w:val="000A41A7"/>
    <w:rsid w:val="000A611E"/>
    <w:rsid w:val="000A6F74"/>
    <w:rsid w:val="000B272E"/>
    <w:rsid w:val="000B4089"/>
    <w:rsid w:val="000B42C8"/>
    <w:rsid w:val="000B546B"/>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55BD"/>
    <w:rsid w:val="00115E13"/>
    <w:rsid w:val="00116934"/>
    <w:rsid w:val="0012011F"/>
    <w:rsid w:val="00120BFD"/>
    <w:rsid w:val="00123836"/>
    <w:rsid w:val="0012667D"/>
    <w:rsid w:val="00126818"/>
    <w:rsid w:val="00126988"/>
    <w:rsid w:val="00126D7E"/>
    <w:rsid w:val="001273EC"/>
    <w:rsid w:val="0012759A"/>
    <w:rsid w:val="00131054"/>
    <w:rsid w:val="00131060"/>
    <w:rsid w:val="00132B1D"/>
    <w:rsid w:val="00133138"/>
    <w:rsid w:val="00134A5B"/>
    <w:rsid w:val="001368D8"/>
    <w:rsid w:val="00136AF4"/>
    <w:rsid w:val="00136C13"/>
    <w:rsid w:val="0013704D"/>
    <w:rsid w:val="001403FA"/>
    <w:rsid w:val="00140AFA"/>
    <w:rsid w:val="001421E8"/>
    <w:rsid w:val="00144DB5"/>
    <w:rsid w:val="00145AF5"/>
    <w:rsid w:val="001461C4"/>
    <w:rsid w:val="00155640"/>
    <w:rsid w:val="00155E28"/>
    <w:rsid w:val="0016057C"/>
    <w:rsid w:val="00163645"/>
    <w:rsid w:val="00163F04"/>
    <w:rsid w:val="0016439C"/>
    <w:rsid w:val="00166ED0"/>
    <w:rsid w:val="00170736"/>
    <w:rsid w:val="00174062"/>
    <w:rsid w:val="00180345"/>
    <w:rsid w:val="0018390D"/>
    <w:rsid w:val="00183FCA"/>
    <w:rsid w:val="0018420B"/>
    <w:rsid w:val="0018544A"/>
    <w:rsid w:val="00192680"/>
    <w:rsid w:val="0019550F"/>
    <w:rsid w:val="00197476"/>
    <w:rsid w:val="001A0415"/>
    <w:rsid w:val="001A1D41"/>
    <w:rsid w:val="001A22F4"/>
    <w:rsid w:val="001A2D38"/>
    <w:rsid w:val="001A45D8"/>
    <w:rsid w:val="001B3167"/>
    <w:rsid w:val="001B7A3B"/>
    <w:rsid w:val="001C04E2"/>
    <w:rsid w:val="001C0629"/>
    <w:rsid w:val="001C12E7"/>
    <w:rsid w:val="001C16C8"/>
    <w:rsid w:val="001C1B37"/>
    <w:rsid w:val="001C21B9"/>
    <w:rsid w:val="001C3962"/>
    <w:rsid w:val="001D24F3"/>
    <w:rsid w:val="001D3746"/>
    <w:rsid w:val="001D4664"/>
    <w:rsid w:val="001D601A"/>
    <w:rsid w:val="001D792B"/>
    <w:rsid w:val="001E74D9"/>
    <w:rsid w:val="00200A37"/>
    <w:rsid w:val="00200BD5"/>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6FC7"/>
    <w:rsid w:val="00237BA1"/>
    <w:rsid w:val="00242548"/>
    <w:rsid w:val="002426F9"/>
    <w:rsid w:val="002440F9"/>
    <w:rsid w:val="00244449"/>
    <w:rsid w:val="00244A62"/>
    <w:rsid w:val="002477CE"/>
    <w:rsid w:val="00250157"/>
    <w:rsid w:val="00253815"/>
    <w:rsid w:val="0025571D"/>
    <w:rsid w:val="002562CD"/>
    <w:rsid w:val="0025701C"/>
    <w:rsid w:val="00257884"/>
    <w:rsid w:val="00261970"/>
    <w:rsid w:val="002627EB"/>
    <w:rsid w:val="00263516"/>
    <w:rsid w:val="00264363"/>
    <w:rsid w:val="00270B09"/>
    <w:rsid w:val="00271DF6"/>
    <w:rsid w:val="00272863"/>
    <w:rsid w:val="00277BE0"/>
    <w:rsid w:val="00280946"/>
    <w:rsid w:val="00281C2C"/>
    <w:rsid w:val="00282297"/>
    <w:rsid w:val="00282AFA"/>
    <w:rsid w:val="00283442"/>
    <w:rsid w:val="0028448A"/>
    <w:rsid w:val="0028454C"/>
    <w:rsid w:val="00284B4F"/>
    <w:rsid w:val="00292901"/>
    <w:rsid w:val="0029427B"/>
    <w:rsid w:val="002945A5"/>
    <w:rsid w:val="002946F9"/>
    <w:rsid w:val="00295E1A"/>
    <w:rsid w:val="00296A1A"/>
    <w:rsid w:val="00296BAB"/>
    <w:rsid w:val="00297508"/>
    <w:rsid w:val="00297FE4"/>
    <w:rsid w:val="002A34D2"/>
    <w:rsid w:val="002A469A"/>
    <w:rsid w:val="002A57C6"/>
    <w:rsid w:val="002A65DB"/>
    <w:rsid w:val="002B1714"/>
    <w:rsid w:val="002B1A9D"/>
    <w:rsid w:val="002B75E1"/>
    <w:rsid w:val="002B760C"/>
    <w:rsid w:val="002C0AF4"/>
    <w:rsid w:val="002C1266"/>
    <w:rsid w:val="002C3B66"/>
    <w:rsid w:val="002C58C1"/>
    <w:rsid w:val="002C59F8"/>
    <w:rsid w:val="002C649E"/>
    <w:rsid w:val="002C6D57"/>
    <w:rsid w:val="002C7EB3"/>
    <w:rsid w:val="002D27CA"/>
    <w:rsid w:val="002D420D"/>
    <w:rsid w:val="002D4CC1"/>
    <w:rsid w:val="002D5645"/>
    <w:rsid w:val="002D582B"/>
    <w:rsid w:val="002D6358"/>
    <w:rsid w:val="002D756F"/>
    <w:rsid w:val="002E144A"/>
    <w:rsid w:val="002E3608"/>
    <w:rsid w:val="002E4CE6"/>
    <w:rsid w:val="002E4E10"/>
    <w:rsid w:val="002E5314"/>
    <w:rsid w:val="002E70BD"/>
    <w:rsid w:val="002F0322"/>
    <w:rsid w:val="002F4415"/>
    <w:rsid w:val="002F49A6"/>
    <w:rsid w:val="002F5691"/>
    <w:rsid w:val="002F6240"/>
    <w:rsid w:val="002F6580"/>
    <w:rsid w:val="00302BE3"/>
    <w:rsid w:val="00305BF5"/>
    <w:rsid w:val="0030655E"/>
    <w:rsid w:val="003070B6"/>
    <w:rsid w:val="003110F1"/>
    <w:rsid w:val="0031213F"/>
    <w:rsid w:val="00313A39"/>
    <w:rsid w:val="00315425"/>
    <w:rsid w:val="00317061"/>
    <w:rsid w:val="00321A45"/>
    <w:rsid w:val="0032210E"/>
    <w:rsid w:val="00322504"/>
    <w:rsid w:val="00324A59"/>
    <w:rsid w:val="00324BB6"/>
    <w:rsid w:val="003268BC"/>
    <w:rsid w:val="00326E3D"/>
    <w:rsid w:val="00327B7A"/>
    <w:rsid w:val="00331411"/>
    <w:rsid w:val="003334B8"/>
    <w:rsid w:val="00333F3D"/>
    <w:rsid w:val="003341D2"/>
    <w:rsid w:val="0033456D"/>
    <w:rsid w:val="00335CEB"/>
    <w:rsid w:val="00335DF9"/>
    <w:rsid w:val="00336926"/>
    <w:rsid w:val="00336970"/>
    <w:rsid w:val="0034470D"/>
    <w:rsid w:val="003459FB"/>
    <w:rsid w:val="003500D0"/>
    <w:rsid w:val="00350BB2"/>
    <w:rsid w:val="003510D4"/>
    <w:rsid w:val="00351B6C"/>
    <w:rsid w:val="00351BC3"/>
    <w:rsid w:val="00352506"/>
    <w:rsid w:val="003549CF"/>
    <w:rsid w:val="00356DFA"/>
    <w:rsid w:val="0036033A"/>
    <w:rsid w:val="00360A9F"/>
    <w:rsid w:val="00364E3E"/>
    <w:rsid w:val="00371278"/>
    <w:rsid w:val="003715BF"/>
    <w:rsid w:val="00373E18"/>
    <w:rsid w:val="003753F4"/>
    <w:rsid w:val="00376703"/>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883"/>
    <w:rsid w:val="003A1D48"/>
    <w:rsid w:val="003B38CB"/>
    <w:rsid w:val="003B5922"/>
    <w:rsid w:val="003C4C86"/>
    <w:rsid w:val="003C4F12"/>
    <w:rsid w:val="003C58FB"/>
    <w:rsid w:val="003C675E"/>
    <w:rsid w:val="003C770F"/>
    <w:rsid w:val="003D020E"/>
    <w:rsid w:val="003D12D2"/>
    <w:rsid w:val="003D26AD"/>
    <w:rsid w:val="003D3187"/>
    <w:rsid w:val="003D3D6E"/>
    <w:rsid w:val="003D47C5"/>
    <w:rsid w:val="003E1066"/>
    <w:rsid w:val="003E4B82"/>
    <w:rsid w:val="003E5515"/>
    <w:rsid w:val="003E6D18"/>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53EE"/>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6E45"/>
    <w:rsid w:val="004B6F1E"/>
    <w:rsid w:val="004B75EC"/>
    <w:rsid w:val="004C0448"/>
    <w:rsid w:val="004C0720"/>
    <w:rsid w:val="004C072B"/>
    <w:rsid w:val="004C20BA"/>
    <w:rsid w:val="004C2842"/>
    <w:rsid w:val="004C2BE8"/>
    <w:rsid w:val="004C54E6"/>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73D"/>
    <w:rsid w:val="00504FF7"/>
    <w:rsid w:val="005057DB"/>
    <w:rsid w:val="0050675E"/>
    <w:rsid w:val="0051010B"/>
    <w:rsid w:val="00510D56"/>
    <w:rsid w:val="00511AAF"/>
    <w:rsid w:val="00512666"/>
    <w:rsid w:val="005141BE"/>
    <w:rsid w:val="00515B13"/>
    <w:rsid w:val="00516E84"/>
    <w:rsid w:val="00516FC1"/>
    <w:rsid w:val="0052279E"/>
    <w:rsid w:val="005270B1"/>
    <w:rsid w:val="00531418"/>
    <w:rsid w:val="00532640"/>
    <w:rsid w:val="005331C1"/>
    <w:rsid w:val="0053453D"/>
    <w:rsid w:val="00534C53"/>
    <w:rsid w:val="00540771"/>
    <w:rsid w:val="005436D7"/>
    <w:rsid w:val="00543DD7"/>
    <w:rsid w:val="00544051"/>
    <w:rsid w:val="005441B4"/>
    <w:rsid w:val="005453AE"/>
    <w:rsid w:val="005526DC"/>
    <w:rsid w:val="0055646A"/>
    <w:rsid w:val="0056298B"/>
    <w:rsid w:val="00564411"/>
    <w:rsid w:val="005677C1"/>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5CBF"/>
    <w:rsid w:val="005E0523"/>
    <w:rsid w:val="005E1979"/>
    <w:rsid w:val="005E250F"/>
    <w:rsid w:val="005E314F"/>
    <w:rsid w:val="005E58B8"/>
    <w:rsid w:val="005F1FEA"/>
    <w:rsid w:val="005F3A63"/>
    <w:rsid w:val="005F493B"/>
    <w:rsid w:val="005F588B"/>
    <w:rsid w:val="005F5DF5"/>
    <w:rsid w:val="005F6139"/>
    <w:rsid w:val="005F618C"/>
    <w:rsid w:val="005F662C"/>
    <w:rsid w:val="00601C72"/>
    <w:rsid w:val="00603123"/>
    <w:rsid w:val="00604036"/>
    <w:rsid w:val="00604FE5"/>
    <w:rsid w:val="00605BF5"/>
    <w:rsid w:val="006073A9"/>
    <w:rsid w:val="00607D50"/>
    <w:rsid w:val="006124C4"/>
    <w:rsid w:val="006138D3"/>
    <w:rsid w:val="00613A7B"/>
    <w:rsid w:val="00615B32"/>
    <w:rsid w:val="006164CD"/>
    <w:rsid w:val="006207DE"/>
    <w:rsid w:val="00624B80"/>
    <w:rsid w:val="00625788"/>
    <w:rsid w:val="00626B56"/>
    <w:rsid w:val="006276E4"/>
    <w:rsid w:val="00627774"/>
    <w:rsid w:val="00631286"/>
    <w:rsid w:val="006322CC"/>
    <w:rsid w:val="00633482"/>
    <w:rsid w:val="00633B21"/>
    <w:rsid w:val="00634579"/>
    <w:rsid w:val="006402A7"/>
    <w:rsid w:val="00640FBB"/>
    <w:rsid w:val="006410C2"/>
    <w:rsid w:val="006417CE"/>
    <w:rsid w:val="00642E63"/>
    <w:rsid w:val="00643FE2"/>
    <w:rsid w:val="00644183"/>
    <w:rsid w:val="00646F38"/>
    <w:rsid w:val="006520D9"/>
    <w:rsid w:val="006524A7"/>
    <w:rsid w:val="006525EC"/>
    <w:rsid w:val="0065591B"/>
    <w:rsid w:val="006605AC"/>
    <w:rsid w:val="006609EE"/>
    <w:rsid w:val="0066246C"/>
    <w:rsid w:val="00664D74"/>
    <w:rsid w:val="00665260"/>
    <w:rsid w:val="006703F5"/>
    <w:rsid w:val="0067121F"/>
    <w:rsid w:val="00675B46"/>
    <w:rsid w:val="006775D6"/>
    <w:rsid w:val="00682801"/>
    <w:rsid w:val="00682981"/>
    <w:rsid w:val="00683D6F"/>
    <w:rsid w:val="00685511"/>
    <w:rsid w:val="00685E87"/>
    <w:rsid w:val="006874C4"/>
    <w:rsid w:val="006909A6"/>
    <w:rsid w:val="00691FBA"/>
    <w:rsid w:val="00692A41"/>
    <w:rsid w:val="00692EF3"/>
    <w:rsid w:val="00693D47"/>
    <w:rsid w:val="006940AD"/>
    <w:rsid w:val="0069567D"/>
    <w:rsid w:val="00695A99"/>
    <w:rsid w:val="006973AB"/>
    <w:rsid w:val="006A0DB9"/>
    <w:rsid w:val="006A28E5"/>
    <w:rsid w:val="006A2EEF"/>
    <w:rsid w:val="006A319D"/>
    <w:rsid w:val="006A3CDD"/>
    <w:rsid w:val="006B0798"/>
    <w:rsid w:val="006B2CC2"/>
    <w:rsid w:val="006B6D42"/>
    <w:rsid w:val="006B775D"/>
    <w:rsid w:val="006C1232"/>
    <w:rsid w:val="006C181E"/>
    <w:rsid w:val="006C2850"/>
    <w:rsid w:val="006C3911"/>
    <w:rsid w:val="006C4567"/>
    <w:rsid w:val="006C542D"/>
    <w:rsid w:val="006D00A4"/>
    <w:rsid w:val="006D0782"/>
    <w:rsid w:val="006D1041"/>
    <w:rsid w:val="006D1D0F"/>
    <w:rsid w:val="006D24B4"/>
    <w:rsid w:val="006D766E"/>
    <w:rsid w:val="006E0FFA"/>
    <w:rsid w:val="006E38F5"/>
    <w:rsid w:val="006E4B8F"/>
    <w:rsid w:val="006E57DE"/>
    <w:rsid w:val="006E6758"/>
    <w:rsid w:val="006E7643"/>
    <w:rsid w:val="006E78F1"/>
    <w:rsid w:val="006F31E4"/>
    <w:rsid w:val="006F6DA6"/>
    <w:rsid w:val="0070056B"/>
    <w:rsid w:val="0070342A"/>
    <w:rsid w:val="00704B0C"/>
    <w:rsid w:val="00706C33"/>
    <w:rsid w:val="00707C2A"/>
    <w:rsid w:val="00707DE0"/>
    <w:rsid w:val="00713954"/>
    <w:rsid w:val="00713BF0"/>
    <w:rsid w:val="00714040"/>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57E94"/>
    <w:rsid w:val="00760041"/>
    <w:rsid w:val="00760AE8"/>
    <w:rsid w:val="00762B1C"/>
    <w:rsid w:val="00763D7A"/>
    <w:rsid w:val="007646CF"/>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1BDB"/>
    <w:rsid w:val="00793EEA"/>
    <w:rsid w:val="00794735"/>
    <w:rsid w:val="0079639E"/>
    <w:rsid w:val="00796F03"/>
    <w:rsid w:val="007A15A9"/>
    <w:rsid w:val="007A1DD3"/>
    <w:rsid w:val="007A2603"/>
    <w:rsid w:val="007A42F7"/>
    <w:rsid w:val="007A4962"/>
    <w:rsid w:val="007A4BFE"/>
    <w:rsid w:val="007A4D5D"/>
    <w:rsid w:val="007A4F6F"/>
    <w:rsid w:val="007A6C07"/>
    <w:rsid w:val="007A706D"/>
    <w:rsid w:val="007B15F4"/>
    <w:rsid w:val="007B16C8"/>
    <w:rsid w:val="007B2128"/>
    <w:rsid w:val="007B2595"/>
    <w:rsid w:val="007B3533"/>
    <w:rsid w:val="007B64FE"/>
    <w:rsid w:val="007B71EF"/>
    <w:rsid w:val="007D0B65"/>
    <w:rsid w:val="007D0D1C"/>
    <w:rsid w:val="007D6ED9"/>
    <w:rsid w:val="007D750B"/>
    <w:rsid w:val="007D7BD2"/>
    <w:rsid w:val="007E0967"/>
    <w:rsid w:val="007E0AF8"/>
    <w:rsid w:val="007E119B"/>
    <w:rsid w:val="007E1DB2"/>
    <w:rsid w:val="007E3E66"/>
    <w:rsid w:val="007E53DC"/>
    <w:rsid w:val="007E590B"/>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5FD"/>
    <w:rsid w:val="00833981"/>
    <w:rsid w:val="008340F0"/>
    <w:rsid w:val="008358A4"/>
    <w:rsid w:val="00836683"/>
    <w:rsid w:val="00836976"/>
    <w:rsid w:val="0083713F"/>
    <w:rsid w:val="008407E1"/>
    <w:rsid w:val="00842283"/>
    <w:rsid w:val="00842A28"/>
    <w:rsid w:val="00843055"/>
    <w:rsid w:val="00843177"/>
    <w:rsid w:val="00845C18"/>
    <w:rsid w:val="00846402"/>
    <w:rsid w:val="00847DF3"/>
    <w:rsid w:val="008518F5"/>
    <w:rsid w:val="00851C3B"/>
    <w:rsid w:val="008547BF"/>
    <w:rsid w:val="0085572E"/>
    <w:rsid w:val="008574E1"/>
    <w:rsid w:val="0086002A"/>
    <w:rsid w:val="00862B94"/>
    <w:rsid w:val="008657FB"/>
    <w:rsid w:val="0086604E"/>
    <w:rsid w:val="008666C0"/>
    <w:rsid w:val="00873BE6"/>
    <w:rsid w:val="00874D84"/>
    <w:rsid w:val="008775BA"/>
    <w:rsid w:val="00877987"/>
    <w:rsid w:val="00883335"/>
    <w:rsid w:val="00884075"/>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200E"/>
    <w:rsid w:val="008C2FE8"/>
    <w:rsid w:val="008C4A07"/>
    <w:rsid w:val="008C5F10"/>
    <w:rsid w:val="008C63E6"/>
    <w:rsid w:val="008D3419"/>
    <w:rsid w:val="008D4099"/>
    <w:rsid w:val="008D4529"/>
    <w:rsid w:val="008D49A6"/>
    <w:rsid w:val="008E00D4"/>
    <w:rsid w:val="008E0335"/>
    <w:rsid w:val="008E57E7"/>
    <w:rsid w:val="008E5EBF"/>
    <w:rsid w:val="008E5F4B"/>
    <w:rsid w:val="008E6757"/>
    <w:rsid w:val="008E773D"/>
    <w:rsid w:val="008F38C8"/>
    <w:rsid w:val="008F4F09"/>
    <w:rsid w:val="008F5241"/>
    <w:rsid w:val="00900A9B"/>
    <w:rsid w:val="00903E14"/>
    <w:rsid w:val="00904667"/>
    <w:rsid w:val="0090525A"/>
    <w:rsid w:val="00905316"/>
    <w:rsid w:val="0090686F"/>
    <w:rsid w:val="00906C81"/>
    <w:rsid w:val="00913C6E"/>
    <w:rsid w:val="009157A4"/>
    <w:rsid w:val="009226F5"/>
    <w:rsid w:val="009247FE"/>
    <w:rsid w:val="009256CF"/>
    <w:rsid w:val="00926EE3"/>
    <w:rsid w:val="00927B86"/>
    <w:rsid w:val="00932947"/>
    <w:rsid w:val="00932B83"/>
    <w:rsid w:val="009333A7"/>
    <w:rsid w:val="009342DD"/>
    <w:rsid w:val="00934CCD"/>
    <w:rsid w:val="0093706D"/>
    <w:rsid w:val="009414A5"/>
    <w:rsid w:val="00941F16"/>
    <w:rsid w:val="009434D8"/>
    <w:rsid w:val="00944E76"/>
    <w:rsid w:val="0094567D"/>
    <w:rsid w:val="009501B3"/>
    <w:rsid w:val="009505CF"/>
    <w:rsid w:val="00952054"/>
    <w:rsid w:val="0095245B"/>
    <w:rsid w:val="00952EA3"/>
    <w:rsid w:val="00956050"/>
    <w:rsid w:val="009567AB"/>
    <w:rsid w:val="00956ABF"/>
    <w:rsid w:val="00956ACE"/>
    <w:rsid w:val="00961618"/>
    <w:rsid w:val="00961F0D"/>
    <w:rsid w:val="0096329C"/>
    <w:rsid w:val="00965536"/>
    <w:rsid w:val="00967207"/>
    <w:rsid w:val="00971801"/>
    <w:rsid w:val="0097263F"/>
    <w:rsid w:val="009730C2"/>
    <w:rsid w:val="009735E0"/>
    <w:rsid w:val="00976339"/>
    <w:rsid w:val="0098103A"/>
    <w:rsid w:val="00982AD2"/>
    <w:rsid w:val="00982F59"/>
    <w:rsid w:val="00983B88"/>
    <w:rsid w:val="00984589"/>
    <w:rsid w:val="00984C8C"/>
    <w:rsid w:val="00984D81"/>
    <w:rsid w:val="00986C95"/>
    <w:rsid w:val="0098794D"/>
    <w:rsid w:val="009905BF"/>
    <w:rsid w:val="00991B84"/>
    <w:rsid w:val="009925DE"/>
    <w:rsid w:val="0099343B"/>
    <w:rsid w:val="0099398C"/>
    <w:rsid w:val="009B1024"/>
    <w:rsid w:val="009B14CC"/>
    <w:rsid w:val="009B1665"/>
    <w:rsid w:val="009B3AE6"/>
    <w:rsid w:val="009B3BC3"/>
    <w:rsid w:val="009B4E9E"/>
    <w:rsid w:val="009B6FAE"/>
    <w:rsid w:val="009B712F"/>
    <w:rsid w:val="009C2197"/>
    <w:rsid w:val="009C306B"/>
    <w:rsid w:val="009C44EE"/>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9F6729"/>
    <w:rsid w:val="00A009A5"/>
    <w:rsid w:val="00A013C0"/>
    <w:rsid w:val="00A01CCB"/>
    <w:rsid w:val="00A027AA"/>
    <w:rsid w:val="00A02FA1"/>
    <w:rsid w:val="00A06243"/>
    <w:rsid w:val="00A06D80"/>
    <w:rsid w:val="00A10988"/>
    <w:rsid w:val="00A10F4D"/>
    <w:rsid w:val="00A134ED"/>
    <w:rsid w:val="00A15781"/>
    <w:rsid w:val="00A16100"/>
    <w:rsid w:val="00A165B1"/>
    <w:rsid w:val="00A16FB1"/>
    <w:rsid w:val="00A1767E"/>
    <w:rsid w:val="00A2067E"/>
    <w:rsid w:val="00A21716"/>
    <w:rsid w:val="00A234E7"/>
    <w:rsid w:val="00A23E6A"/>
    <w:rsid w:val="00A24D63"/>
    <w:rsid w:val="00A2586C"/>
    <w:rsid w:val="00A26F09"/>
    <w:rsid w:val="00A270AD"/>
    <w:rsid w:val="00A27406"/>
    <w:rsid w:val="00A30570"/>
    <w:rsid w:val="00A30AD9"/>
    <w:rsid w:val="00A3393D"/>
    <w:rsid w:val="00A34640"/>
    <w:rsid w:val="00A35536"/>
    <w:rsid w:val="00A36A78"/>
    <w:rsid w:val="00A37214"/>
    <w:rsid w:val="00A375DB"/>
    <w:rsid w:val="00A37C6D"/>
    <w:rsid w:val="00A40D70"/>
    <w:rsid w:val="00A42F18"/>
    <w:rsid w:val="00A461D3"/>
    <w:rsid w:val="00A509FD"/>
    <w:rsid w:val="00A50B59"/>
    <w:rsid w:val="00A52C2F"/>
    <w:rsid w:val="00A56B6E"/>
    <w:rsid w:val="00A570E5"/>
    <w:rsid w:val="00A615A3"/>
    <w:rsid w:val="00A63347"/>
    <w:rsid w:val="00A63F6C"/>
    <w:rsid w:val="00A657D8"/>
    <w:rsid w:val="00A66618"/>
    <w:rsid w:val="00A7713D"/>
    <w:rsid w:val="00A80BFF"/>
    <w:rsid w:val="00A82604"/>
    <w:rsid w:val="00A84D99"/>
    <w:rsid w:val="00A8553B"/>
    <w:rsid w:val="00A855F8"/>
    <w:rsid w:val="00A856F9"/>
    <w:rsid w:val="00A8623B"/>
    <w:rsid w:val="00A87B04"/>
    <w:rsid w:val="00A9321B"/>
    <w:rsid w:val="00A93722"/>
    <w:rsid w:val="00A93765"/>
    <w:rsid w:val="00A94182"/>
    <w:rsid w:val="00A953B9"/>
    <w:rsid w:val="00AA59AE"/>
    <w:rsid w:val="00AA6865"/>
    <w:rsid w:val="00AB054B"/>
    <w:rsid w:val="00AB2D63"/>
    <w:rsid w:val="00AB5366"/>
    <w:rsid w:val="00AB560E"/>
    <w:rsid w:val="00AC1603"/>
    <w:rsid w:val="00AC19F2"/>
    <w:rsid w:val="00AC3C6B"/>
    <w:rsid w:val="00AD0092"/>
    <w:rsid w:val="00AD071E"/>
    <w:rsid w:val="00AD33EA"/>
    <w:rsid w:val="00AD37CF"/>
    <w:rsid w:val="00AD42D0"/>
    <w:rsid w:val="00AD59A9"/>
    <w:rsid w:val="00AD684B"/>
    <w:rsid w:val="00AD72C5"/>
    <w:rsid w:val="00AD73DC"/>
    <w:rsid w:val="00AE402C"/>
    <w:rsid w:val="00AE4745"/>
    <w:rsid w:val="00AE67A9"/>
    <w:rsid w:val="00AF6806"/>
    <w:rsid w:val="00AF796E"/>
    <w:rsid w:val="00B0027F"/>
    <w:rsid w:val="00B01D44"/>
    <w:rsid w:val="00B0385C"/>
    <w:rsid w:val="00B04325"/>
    <w:rsid w:val="00B10502"/>
    <w:rsid w:val="00B15A9D"/>
    <w:rsid w:val="00B16B15"/>
    <w:rsid w:val="00B21952"/>
    <w:rsid w:val="00B2278F"/>
    <w:rsid w:val="00B2714F"/>
    <w:rsid w:val="00B331E4"/>
    <w:rsid w:val="00B357DF"/>
    <w:rsid w:val="00B37485"/>
    <w:rsid w:val="00B37C68"/>
    <w:rsid w:val="00B402D0"/>
    <w:rsid w:val="00B42DCC"/>
    <w:rsid w:val="00B44532"/>
    <w:rsid w:val="00B462B6"/>
    <w:rsid w:val="00B470CC"/>
    <w:rsid w:val="00B47E70"/>
    <w:rsid w:val="00B50F47"/>
    <w:rsid w:val="00B52165"/>
    <w:rsid w:val="00B56F09"/>
    <w:rsid w:val="00B57134"/>
    <w:rsid w:val="00B57670"/>
    <w:rsid w:val="00B6307A"/>
    <w:rsid w:val="00B63618"/>
    <w:rsid w:val="00B645F0"/>
    <w:rsid w:val="00B64689"/>
    <w:rsid w:val="00B64D08"/>
    <w:rsid w:val="00B65AED"/>
    <w:rsid w:val="00B72D3C"/>
    <w:rsid w:val="00B73A44"/>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A3E98"/>
    <w:rsid w:val="00BB0E3F"/>
    <w:rsid w:val="00BB272D"/>
    <w:rsid w:val="00BB42C3"/>
    <w:rsid w:val="00BB4700"/>
    <w:rsid w:val="00BC0F69"/>
    <w:rsid w:val="00BC1906"/>
    <w:rsid w:val="00BC306D"/>
    <w:rsid w:val="00BC3239"/>
    <w:rsid w:val="00BC44C0"/>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C47"/>
    <w:rsid w:val="00C01FFE"/>
    <w:rsid w:val="00C02FF6"/>
    <w:rsid w:val="00C03482"/>
    <w:rsid w:val="00C05CBA"/>
    <w:rsid w:val="00C06D55"/>
    <w:rsid w:val="00C07005"/>
    <w:rsid w:val="00C078C7"/>
    <w:rsid w:val="00C22171"/>
    <w:rsid w:val="00C22810"/>
    <w:rsid w:val="00C23A8B"/>
    <w:rsid w:val="00C241EE"/>
    <w:rsid w:val="00C25CD5"/>
    <w:rsid w:val="00C26AA9"/>
    <w:rsid w:val="00C303F9"/>
    <w:rsid w:val="00C3185D"/>
    <w:rsid w:val="00C32276"/>
    <w:rsid w:val="00C32B1B"/>
    <w:rsid w:val="00C3591C"/>
    <w:rsid w:val="00C36A00"/>
    <w:rsid w:val="00C3708E"/>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4F18"/>
    <w:rsid w:val="00C65F33"/>
    <w:rsid w:val="00C76F32"/>
    <w:rsid w:val="00C838A9"/>
    <w:rsid w:val="00C851C4"/>
    <w:rsid w:val="00C90AEF"/>
    <w:rsid w:val="00C90C05"/>
    <w:rsid w:val="00C91AF4"/>
    <w:rsid w:val="00C9414E"/>
    <w:rsid w:val="00C972C9"/>
    <w:rsid w:val="00CA0E02"/>
    <w:rsid w:val="00CA2895"/>
    <w:rsid w:val="00CA4428"/>
    <w:rsid w:val="00CA4CF4"/>
    <w:rsid w:val="00CB03F4"/>
    <w:rsid w:val="00CB1096"/>
    <w:rsid w:val="00CB1FE6"/>
    <w:rsid w:val="00CB5030"/>
    <w:rsid w:val="00CB626C"/>
    <w:rsid w:val="00CB6395"/>
    <w:rsid w:val="00CC1262"/>
    <w:rsid w:val="00CC6E4E"/>
    <w:rsid w:val="00CC713F"/>
    <w:rsid w:val="00CC774B"/>
    <w:rsid w:val="00CC77DF"/>
    <w:rsid w:val="00CD05F3"/>
    <w:rsid w:val="00CD12B0"/>
    <w:rsid w:val="00CD1CB3"/>
    <w:rsid w:val="00CD2077"/>
    <w:rsid w:val="00CD3011"/>
    <w:rsid w:val="00CE187F"/>
    <w:rsid w:val="00CE2B34"/>
    <w:rsid w:val="00CE596A"/>
    <w:rsid w:val="00CE68A1"/>
    <w:rsid w:val="00CE6ACD"/>
    <w:rsid w:val="00CE7C22"/>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104BA"/>
    <w:rsid w:val="00D114B6"/>
    <w:rsid w:val="00D1302B"/>
    <w:rsid w:val="00D13B26"/>
    <w:rsid w:val="00D14CA3"/>
    <w:rsid w:val="00D14DEA"/>
    <w:rsid w:val="00D157A0"/>
    <w:rsid w:val="00D15D21"/>
    <w:rsid w:val="00D16616"/>
    <w:rsid w:val="00D1748D"/>
    <w:rsid w:val="00D27A82"/>
    <w:rsid w:val="00D27D18"/>
    <w:rsid w:val="00D311DF"/>
    <w:rsid w:val="00D31DA8"/>
    <w:rsid w:val="00D32657"/>
    <w:rsid w:val="00D32CFD"/>
    <w:rsid w:val="00D35C0A"/>
    <w:rsid w:val="00D37F8B"/>
    <w:rsid w:val="00D40DE5"/>
    <w:rsid w:val="00D423DB"/>
    <w:rsid w:val="00D431C6"/>
    <w:rsid w:val="00D5200B"/>
    <w:rsid w:val="00D547D0"/>
    <w:rsid w:val="00D5576B"/>
    <w:rsid w:val="00D5693A"/>
    <w:rsid w:val="00D571CD"/>
    <w:rsid w:val="00D57D46"/>
    <w:rsid w:val="00D60637"/>
    <w:rsid w:val="00D63D86"/>
    <w:rsid w:val="00D6406A"/>
    <w:rsid w:val="00D64351"/>
    <w:rsid w:val="00D64764"/>
    <w:rsid w:val="00D64D4F"/>
    <w:rsid w:val="00D6579B"/>
    <w:rsid w:val="00D66F76"/>
    <w:rsid w:val="00D73BB0"/>
    <w:rsid w:val="00D76659"/>
    <w:rsid w:val="00D775E9"/>
    <w:rsid w:val="00D77D5C"/>
    <w:rsid w:val="00D82F2F"/>
    <w:rsid w:val="00D83869"/>
    <w:rsid w:val="00D84994"/>
    <w:rsid w:val="00D84F8F"/>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4E05"/>
    <w:rsid w:val="00DD5E44"/>
    <w:rsid w:val="00DD7671"/>
    <w:rsid w:val="00DD7C40"/>
    <w:rsid w:val="00DE09AA"/>
    <w:rsid w:val="00DE0E0E"/>
    <w:rsid w:val="00DE0F2E"/>
    <w:rsid w:val="00DE1782"/>
    <w:rsid w:val="00DE2833"/>
    <w:rsid w:val="00DE2BC7"/>
    <w:rsid w:val="00DE6951"/>
    <w:rsid w:val="00DE7220"/>
    <w:rsid w:val="00DE7D6E"/>
    <w:rsid w:val="00DF33DF"/>
    <w:rsid w:val="00DF5638"/>
    <w:rsid w:val="00DF564D"/>
    <w:rsid w:val="00DF5B56"/>
    <w:rsid w:val="00DF7C11"/>
    <w:rsid w:val="00E00A88"/>
    <w:rsid w:val="00E01A7E"/>
    <w:rsid w:val="00E03B5E"/>
    <w:rsid w:val="00E045A7"/>
    <w:rsid w:val="00E05136"/>
    <w:rsid w:val="00E05ACE"/>
    <w:rsid w:val="00E06024"/>
    <w:rsid w:val="00E117F0"/>
    <w:rsid w:val="00E123A6"/>
    <w:rsid w:val="00E127F2"/>
    <w:rsid w:val="00E13D45"/>
    <w:rsid w:val="00E149FE"/>
    <w:rsid w:val="00E16649"/>
    <w:rsid w:val="00E20E85"/>
    <w:rsid w:val="00E219EC"/>
    <w:rsid w:val="00E24297"/>
    <w:rsid w:val="00E26D7F"/>
    <w:rsid w:val="00E27D67"/>
    <w:rsid w:val="00E304E7"/>
    <w:rsid w:val="00E32DA4"/>
    <w:rsid w:val="00E35FF5"/>
    <w:rsid w:val="00E37ADD"/>
    <w:rsid w:val="00E37DCE"/>
    <w:rsid w:val="00E43455"/>
    <w:rsid w:val="00E43E0D"/>
    <w:rsid w:val="00E44AC1"/>
    <w:rsid w:val="00E44B6B"/>
    <w:rsid w:val="00E4564E"/>
    <w:rsid w:val="00E46DD6"/>
    <w:rsid w:val="00E501F7"/>
    <w:rsid w:val="00E50D7B"/>
    <w:rsid w:val="00E52DCE"/>
    <w:rsid w:val="00E52E33"/>
    <w:rsid w:val="00E538EB"/>
    <w:rsid w:val="00E54AA4"/>
    <w:rsid w:val="00E551E8"/>
    <w:rsid w:val="00E6153C"/>
    <w:rsid w:val="00E63CBF"/>
    <w:rsid w:val="00E64F2A"/>
    <w:rsid w:val="00E70BD1"/>
    <w:rsid w:val="00E7276C"/>
    <w:rsid w:val="00E74A1A"/>
    <w:rsid w:val="00E7529E"/>
    <w:rsid w:val="00E7540A"/>
    <w:rsid w:val="00E76447"/>
    <w:rsid w:val="00E7661E"/>
    <w:rsid w:val="00E77143"/>
    <w:rsid w:val="00E85AEA"/>
    <w:rsid w:val="00E87EA6"/>
    <w:rsid w:val="00E91266"/>
    <w:rsid w:val="00E91428"/>
    <w:rsid w:val="00EA0176"/>
    <w:rsid w:val="00EA4045"/>
    <w:rsid w:val="00EA5514"/>
    <w:rsid w:val="00EA7516"/>
    <w:rsid w:val="00EA77ED"/>
    <w:rsid w:val="00EA7D7D"/>
    <w:rsid w:val="00EA7FD0"/>
    <w:rsid w:val="00EB49A9"/>
    <w:rsid w:val="00EB4D97"/>
    <w:rsid w:val="00EB5919"/>
    <w:rsid w:val="00EB5CC6"/>
    <w:rsid w:val="00EB6587"/>
    <w:rsid w:val="00EC3D85"/>
    <w:rsid w:val="00EC5AB6"/>
    <w:rsid w:val="00EC77E7"/>
    <w:rsid w:val="00ED0CC4"/>
    <w:rsid w:val="00EE149C"/>
    <w:rsid w:val="00EE2CB3"/>
    <w:rsid w:val="00EE41E8"/>
    <w:rsid w:val="00EF1CF6"/>
    <w:rsid w:val="00EF2B05"/>
    <w:rsid w:val="00EF5608"/>
    <w:rsid w:val="00EF703E"/>
    <w:rsid w:val="00F01392"/>
    <w:rsid w:val="00F033F7"/>
    <w:rsid w:val="00F04612"/>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43FE"/>
    <w:rsid w:val="00F3654D"/>
    <w:rsid w:val="00F37683"/>
    <w:rsid w:val="00F41277"/>
    <w:rsid w:val="00F43038"/>
    <w:rsid w:val="00F43CD6"/>
    <w:rsid w:val="00F45B41"/>
    <w:rsid w:val="00F526FD"/>
    <w:rsid w:val="00F55A67"/>
    <w:rsid w:val="00F5603B"/>
    <w:rsid w:val="00F60880"/>
    <w:rsid w:val="00F60ADB"/>
    <w:rsid w:val="00F63B6D"/>
    <w:rsid w:val="00F670E7"/>
    <w:rsid w:val="00F67123"/>
    <w:rsid w:val="00F67575"/>
    <w:rsid w:val="00F703A5"/>
    <w:rsid w:val="00F7135A"/>
    <w:rsid w:val="00F72B8F"/>
    <w:rsid w:val="00F73791"/>
    <w:rsid w:val="00F776FD"/>
    <w:rsid w:val="00F80EE3"/>
    <w:rsid w:val="00F83816"/>
    <w:rsid w:val="00F84E23"/>
    <w:rsid w:val="00F90150"/>
    <w:rsid w:val="00F91305"/>
    <w:rsid w:val="00F9433A"/>
    <w:rsid w:val="00FA01A3"/>
    <w:rsid w:val="00FA05D6"/>
    <w:rsid w:val="00FA0BD7"/>
    <w:rsid w:val="00FA23B7"/>
    <w:rsid w:val="00FA6501"/>
    <w:rsid w:val="00FA73A9"/>
    <w:rsid w:val="00FB1654"/>
    <w:rsid w:val="00FB2626"/>
    <w:rsid w:val="00FB288C"/>
    <w:rsid w:val="00FB31D9"/>
    <w:rsid w:val="00FB563F"/>
    <w:rsid w:val="00FB7D74"/>
    <w:rsid w:val="00FC3904"/>
    <w:rsid w:val="00FC43E3"/>
    <w:rsid w:val="00FC5417"/>
    <w:rsid w:val="00FC5F0A"/>
    <w:rsid w:val="00FC678C"/>
    <w:rsid w:val="00FC6F65"/>
    <w:rsid w:val="00FC7809"/>
    <w:rsid w:val="00FD0FD8"/>
    <w:rsid w:val="00FD136B"/>
    <w:rsid w:val="00FD400F"/>
    <w:rsid w:val="00FD405C"/>
    <w:rsid w:val="00FD417E"/>
    <w:rsid w:val="00FE187A"/>
    <w:rsid w:val="00FE1B70"/>
    <w:rsid w:val="00FE55EC"/>
    <w:rsid w:val="00FE665A"/>
    <w:rsid w:val="00FE7284"/>
    <w:rsid w:val="00FF16D1"/>
    <w:rsid w:val="00FF38DF"/>
    <w:rsid w:val="00FF398B"/>
    <w:rsid w:val="00FF3D5F"/>
    <w:rsid w:val="37FFC85D"/>
    <w:rsid w:val="6F7363A7"/>
    <w:rsid w:val="77CF7DF3"/>
    <w:rsid w:val="7CFD3A97"/>
    <w:rsid w:val="7F3D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E975"/>
  <w15:docId w15:val="{8855F290-271D-4AF0-AE26-28232543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引用1"/>
    <w:basedOn w:val="a"/>
    <w:next w:val="a"/>
    <w:link w:val="QuoteChar"/>
    <w:uiPriority w:val="99"/>
    <w:qFormat/>
    <w:rPr>
      <w:rFonts w:ascii="Times New Roman" w:eastAsia="宋体" w:hAnsi="Times New Roman" w:cs="Times New Roman"/>
      <w:i/>
      <w:color w:val="000000"/>
      <w:kern w:val="0"/>
      <w:szCs w:val="20"/>
    </w:rPr>
  </w:style>
  <w:style w:type="character" w:customStyle="1" w:styleId="QuoteChar">
    <w:name w:val="Quote Char"/>
    <w:link w:val="1"/>
    <w:uiPriority w:val="99"/>
    <w:qFormat/>
    <w:locked/>
    <w:rPr>
      <w:rFonts w:ascii="Times New Roman" w:eastAsia="宋体" w:hAnsi="Times New Roman" w:cs="Times New Roman"/>
      <w:i/>
      <w:color w:val="000000"/>
      <w:kern w:val="0"/>
      <w:szCs w:val="20"/>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99"/>
    <w:rsid w:val="001B3167"/>
    <w:pPr>
      <w:ind w:firstLineChars="200" w:firstLine="420"/>
    </w:pPr>
  </w:style>
  <w:style w:type="paragraph" w:customStyle="1" w:styleId="Style8">
    <w:name w:val="_Style 8"/>
    <w:basedOn w:val="a"/>
    <w:next w:val="a"/>
    <w:qFormat/>
    <w:rsid w:val="00604FE5"/>
    <w:pPr>
      <w:spacing w:line="360" w:lineRule="auto"/>
      <w:ind w:firstLineChars="200" w:firstLine="480"/>
    </w:pPr>
    <w:rPr>
      <w:rFonts w:ascii="仿宋_GB2312" w:eastAsia="宋体" w:hAnsi="Times New Roman" w:cs="Times New Roman"/>
      <w:sz w:val="24"/>
      <w:szCs w:val="24"/>
    </w:rPr>
  </w:style>
  <w:style w:type="paragraph" w:styleId="ab">
    <w:name w:val="Plain Text"/>
    <w:basedOn w:val="a"/>
    <w:link w:val="ac"/>
    <w:rsid w:val="00604FE5"/>
    <w:pPr>
      <w:spacing w:line="360" w:lineRule="auto"/>
      <w:ind w:firstLineChars="200" w:firstLine="480"/>
    </w:pPr>
    <w:rPr>
      <w:rFonts w:ascii="仿宋_GB2312" w:eastAsia="宋体" w:hAnsi="Times New Roman" w:cs="Times New Roman"/>
      <w:sz w:val="24"/>
      <w:szCs w:val="20"/>
    </w:rPr>
  </w:style>
  <w:style w:type="character" w:customStyle="1" w:styleId="ac">
    <w:name w:val="纯文本 字符"/>
    <w:basedOn w:val="a0"/>
    <w:link w:val="ab"/>
    <w:rsid w:val="00604FE5"/>
    <w:rPr>
      <w:rFonts w:ascii="仿宋_GB2312" w:eastAsia="宋体" w:hAnsi="Times New Roman"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1312">
      <w:bodyDiv w:val="1"/>
      <w:marLeft w:val="0"/>
      <w:marRight w:val="0"/>
      <w:marTop w:val="0"/>
      <w:marBottom w:val="0"/>
      <w:divBdr>
        <w:top w:val="none" w:sz="0" w:space="0" w:color="auto"/>
        <w:left w:val="none" w:sz="0" w:space="0" w:color="auto"/>
        <w:bottom w:val="none" w:sz="0" w:space="0" w:color="auto"/>
        <w:right w:val="none" w:sz="0" w:space="0" w:color="auto"/>
      </w:divBdr>
    </w:div>
    <w:div w:id="277877532">
      <w:bodyDiv w:val="1"/>
      <w:marLeft w:val="0"/>
      <w:marRight w:val="0"/>
      <w:marTop w:val="0"/>
      <w:marBottom w:val="0"/>
      <w:divBdr>
        <w:top w:val="none" w:sz="0" w:space="0" w:color="auto"/>
        <w:left w:val="none" w:sz="0" w:space="0" w:color="auto"/>
        <w:bottom w:val="none" w:sz="0" w:space="0" w:color="auto"/>
        <w:right w:val="none" w:sz="0" w:space="0" w:color="auto"/>
      </w:divBdr>
    </w:div>
    <w:div w:id="468674325">
      <w:bodyDiv w:val="1"/>
      <w:marLeft w:val="0"/>
      <w:marRight w:val="0"/>
      <w:marTop w:val="0"/>
      <w:marBottom w:val="0"/>
      <w:divBdr>
        <w:top w:val="none" w:sz="0" w:space="0" w:color="auto"/>
        <w:left w:val="none" w:sz="0" w:space="0" w:color="auto"/>
        <w:bottom w:val="none" w:sz="0" w:space="0" w:color="auto"/>
        <w:right w:val="none" w:sz="0" w:space="0" w:color="auto"/>
      </w:divBdr>
    </w:div>
    <w:div w:id="1185435214">
      <w:bodyDiv w:val="1"/>
      <w:marLeft w:val="0"/>
      <w:marRight w:val="0"/>
      <w:marTop w:val="0"/>
      <w:marBottom w:val="0"/>
      <w:divBdr>
        <w:top w:val="none" w:sz="0" w:space="0" w:color="auto"/>
        <w:left w:val="none" w:sz="0" w:space="0" w:color="auto"/>
        <w:bottom w:val="none" w:sz="0" w:space="0" w:color="auto"/>
        <w:right w:val="none" w:sz="0" w:space="0" w:color="auto"/>
      </w:divBdr>
    </w:div>
    <w:div w:id="1494949456">
      <w:bodyDiv w:val="1"/>
      <w:marLeft w:val="0"/>
      <w:marRight w:val="0"/>
      <w:marTop w:val="0"/>
      <w:marBottom w:val="0"/>
      <w:divBdr>
        <w:top w:val="none" w:sz="0" w:space="0" w:color="auto"/>
        <w:left w:val="none" w:sz="0" w:space="0" w:color="auto"/>
        <w:bottom w:val="none" w:sz="0" w:space="0" w:color="auto"/>
        <w:right w:val="none" w:sz="0" w:space="0" w:color="auto"/>
      </w:divBdr>
    </w:div>
    <w:div w:id="1510024933">
      <w:bodyDiv w:val="1"/>
      <w:marLeft w:val="0"/>
      <w:marRight w:val="0"/>
      <w:marTop w:val="0"/>
      <w:marBottom w:val="0"/>
      <w:divBdr>
        <w:top w:val="none" w:sz="0" w:space="0" w:color="auto"/>
        <w:left w:val="none" w:sz="0" w:space="0" w:color="auto"/>
        <w:bottom w:val="none" w:sz="0" w:space="0" w:color="auto"/>
        <w:right w:val="none" w:sz="0" w:space="0" w:color="auto"/>
      </w:divBdr>
    </w:div>
    <w:div w:id="185788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彭丽</cp:lastModifiedBy>
  <cp:revision>4</cp:revision>
  <dcterms:created xsi:type="dcterms:W3CDTF">2022-08-23T01:36:00Z</dcterms:created>
  <dcterms:modified xsi:type="dcterms:W3CDTF">2022-08-23T07:52:00Z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